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021B" w:rsidRDefault="00E0021B">
      <w:pPr>
        <w:spacing w:line="600" w:lineRule="exact"/>
        <w:jc w:val="center"/>
        <w:rPr>
          <w:rFonts w:ascii="黑体" w:eastAsia="黑体"/>
        </w:rPr>
      </w:pPr>
    </w:p>
    <w:p w:rsidR="00E0021B" w:rsidRDefault="00E0021B">
      <w:pPr>
        <w:spacing w:line="600" w:lineRule="exact"/>
        <w:jc w:val="center"/>
        <w:rPr>
          <w:rFonts w:ascii="黑体" w:eastAsia="黑体"/>
        </w:rPr>
      </w:pPr>
      <w:r>
        <w:rPr>
          <w:rFonts w:ascii="黑体" w:eastAsia="黑体" w:hint="eastAsia"/>
        </w:rPr>
        <w:t>共建高校201</w:t>
      </w:r>
      <w:r w:rsidR="00C568FF">
        <w:rPr>
          <w:rFonts w:ascii="黑体" w:eastAsia="黑体" w:hint="eastAsia"/>
        </w:rPr>
        <w:t>5</w:t>
      </w:r>
      <w:r>
        <w:rPr>
          <w:rFonts w:ascii="黑体" w:eastAsia="黑体" w:hint="eastAsia"/>
        </w:rPr>
        <w:t>年度基本情况统计表填报说明</w:t>
      </w:r>
    </w:p>
    <w:p w:rsidR="00E0021B" w:rsidRDefault="00E0021B">
      <w:pPr>
        <w:spacing w:line="640" w:lineRule="exact"/>
        <w:ind w:firstLine="567"/>
        <w:rPr>
          <w:rFonts w:ascii="仿宋_GB2312"/>
          <w:sz w:val="30"/>
        </w:rPr>
      </w:pPr>
    </w:p>
    <w:p w:rsidR="00E0021B" w:rsidRDefault="00E0021B">
      <w:pPr>
        <w:spacing w:line="640" w:lineRule="exact"/>
        <w:ind w:firstLine="567"/>
        <w:rPr>
          <w:rFonts w:ascii="仿宋_GB2312"/>
        </w:rPr>
      </w:pPr>
      <w:r>
        <w:rPr>
          <w:rFonts w:ascii="仿宋_GB2312" w:hint="eastAsia"/>
        </w:rPr>
        <w:t>本表所填数据截止日期为201</w:t>
      </w:r>
      <w:r w:rsidR="00C568FF">
        <w:rPr>
          <w:rFonts w:ascii="仿宋_GB2312" w:hint="eastAsia"/>
        </w:rPr>
        <w:t>5</w:t>
      </w:r>
      <w:r>
        <w:rPr>
          <w:rFonts w:ascii="仿宋_GB2312" w:hint="eastAsia"/>
        </w:rPr>
        <w:t>年12月31日。</w:t>
      </w:r>
    </w:p>
    <w:p w:rsidR="00E0021B" w:rsidRDefault="00E0021B">
      <w:pPr>
        <w:spacing w:line="640" w:lineRule="exact"/>
        <w:ind w:firstLine="567"/>
        <w:rPr>
          <w:rFonts w:ascii="仿宋_GB2312"/>
        </w:rPr>
      </w:pPr>
      <w:r>
        <w:rPr>
          <w:rFonts w:ascii="仿宋_GB2312" w:hint="eastAsia"/>
        </w:rPr>
        <w:t>1.专业技术人</w:t>
      </w:r>
      <w:bookmarkStart w:id="0" w:name="_GoBack"/>
      <w:bookmarkEnd w:id="0"/>
      <w:r>
        <w:rPr>
          <w:rFonts w:ascii="仿宋_GB2312" w:hint="eastAsia"/>
        </w:rPr>
        <w:t>员含专任教师；</w:t>
      </w:r>
    </w:p>
    <w:p w:rsidR="00E0021B" w:rsidRDefault="00E0021B">
      <w:pPr>
        <w:spacing w:line="640" w:lineRule="exact"/>
        <w:ind w:firstLine="567"/>
        <w:rPr>
          <w:rFonts w:ascii="仿宋_GB2312"/>
        </w:rPr>
      </w:pPr>
      <w:r>
        <w:rPr>
          <w:rFonts w:ascii="仿宋_GB2312" w:hint="eastAsia"/>
        </w:rPr>
        <w:t>2.在校生总计是指纳入国家计划的学生总数。</w:t>
      </w:r>
    </w:p>
    <w:p w:rsidR="00E0021B" w:rsidRDefault="00E0021B">
      <w:pPr>
        <w:spacing w:line="640" w:lineRule="exact"/>
        <w:ind w:firstLine="567"/>
        <w:rPr>
          <w:rFonts w:ascii="仿宋_GB2312"/>
        </w:rPr>
      </w:pPr>
      <w:r>
        <w:rPr>
          <w:rFonts w:ascii="仿宋_GB2312" w:hint="eastAsia"/>
        </w:rPr>
        <w:t>3.招生及毕业生数是指纳入国家计划的学生总数。</w:t>
      </w:r>
    </w:p>
    <w:p w:rsidR="00E0021B" w:rsidRDefault="00E0021B">
      <w:pPr>
        <w:spacing w:line="640" w:lineRule="exact"/>
        <w:ind w:firstLine="567"/>
        <w:rPr>
          <w:rFonts w:ascii="仿宋_GB2312"/>
        </w:rPr>
      </w:pPr>
      <w:r>
        <w:rPr>
          <w:rFonts w:ascii="仿宋_GB2312" w:hint="eastAsia"/>
        </w:rPr>
        <w:t>4.国防系统单位包括：部队单位，国家国防科技工业局及其所属单位，各军工集团公司（</w:t>
      </w:r>
      <w:r>
        <w:rPr>
          <w:rFonts w:hint="eastAsia"/>
        </w:rPr>
        <w:t>中国核工业集团公司、中国核工业建设集团公司、中国航天科技集团公司、中国航天科工集团公司、中国船舶工业集团公司、中国船舶重工集团公司、中国兵器工业集团公司、中国兵器装备集团公司、中国电子科技集团公司、中国航空工业集团公司、中国商用飞机有限责任公司、</w:t>
      </w:r>
      <w:r>
        <w:rPr>
          <w:rFonts w:ascii="仿宋_GB2312" w:hint="eastAsia"/>
        </w:rPr>
        <w:t>中国电子科技集团公司）及其所属单位，中国工程物理研究院，各省（自治区、直辖市）国防科工办（委）及其所属单位</w:t>
      </w:r>
      <w:r>
        <w:rPr>
          <w:rFonts w:hint="eastAsia"/>
        </w:rPr>
        <w:t>，</w:t>
      </w:r>
      <w:r>
        <w:rPr>
          <w:rFonts w:ascii="仿宋_GB2312" w:hint="eastAsia"/>
        </w:rPr>
        <w:t>部分军品重点配套单位，</w:t>
      </w:r>
      <w:r>
        <w:rPr>
          <w:rFonts w:hint="eastAsia"/>
        </w:rPr>
        <w:t>工业和信息化部所属</w:t>
      </w:r>
      <w:r>
        <w:rPr>
          <w:rFonts w:hint="eastAsia"/>
        </w:rPr>
        <w:t>7</w:t>
      </w:r>
      <w:r>
        <w:rPr>
          <w:rFonts w:hint="eastAsia"/>
        </w:rPr>
        <w:t>所高校</w:t>
      </w:r>
      <w:r>
        <w:rPr>
          <w:rFonts w:ascii="仿宋_GB2312" w:hint="eastAsia"/>
        </w:rPr>
        <w:t>。</w:t>
      </w:r>
    </w:p>
    <w:sectPr w:rsidR="00E002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88" w:rsidRDefault="005B2188" w:rsidP="009C4C15">
      <w:r>
        <w:separator/>
      </w:r>
    </w:p>
  </w:endnote>
  <w:endnote w:type="continuationSeparator" w:id="0">
    <w:p w:rsidR="005B2188" w:rsidRDefault="005B2188" w:rsidP="009C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88" w:rsidRDefault="005B2188" w:rsidP="009C4C15">
      <w:r>
        <w:separator/>
      </w:r>
    </w:p>
  </w:footnote>
  <w:footnote w:type="continuationSeparator" w:id="0">
    <w:p w:rsidR="005B2188" w:rsidRDefault="005B2188" w:rsidP="009C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5B2188"/>
    <w:rsid w:val="009C4C15"/>
    <w:rsid w:val="009D2812"/>
    <w:rsid w:val="00C568FF"/>
    <w:rsid w:val="00D608D3"/>
    <w:rsid w:val="00E0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</w:style>
  <w:style w:type="paragraph" w:styleId="a3">
    <w:name w:val="header"/>
    <w:basedOn w:val="a"/>
    <w:link w:val="Char0"/>
    <w:uiPriority w:val="99"/>
    <w:semiHidden/>
    <w:unhideWhenUsed/>
    <w:rsid w:val="009C4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9C4C15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9C4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9C4C15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</w:style>
  <w:style w:type="paragraph" w:styleId="a3">
    <w:name w:val="header"/>
    <w:basedOn w:val="a"/>
    <w:link w:val="Char0"/>
    <w:uiPriority w:val="99"/>
    <w:semiHidden/>
    <w:unhideWhenUsed/>
    <w:rsid w:val="009C4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9C4C15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9C4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9C4C15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MC SYSTEM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共建高校2009年度基本情况统计表填报说明</dc:title>
  <dc:creator>MC SYSTEM</dc:creator>
  <cp:lastModifiedBy>Haier</cp:lastModifiedBy>
  <cp:revision>2</cp:revision>
  <cp:lastPrinted>1900-12-31T16:00:00Z</cp:lastPrinted>
  <dcterms:created xsi:type="dcterms:W3CDTF">2016-04-11T02:33:00Z</dcterms:created>
  <dcterms:modified xsi:type="dcterms:W3CDTF">2016-04-11T02:33:00Z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