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napToGrid/>
        <w:spacing w:line="540" w:lineRule="exact"/>
        <w:jc w:val="center"/>
        <w:textAlignment w:val="auto"/>
        <w:outlineLvl w:val="9"/>
        <w:rPr>
          <w:rFonts w:hint="eastAsia" w:ascii="黑体" w:hAnsi="黑体" w:eastAsia="黑体" w:cs="黑体"/>
          <w:color w:val="auto"/>
          <w:sz w:val="36"/>
          <w:szCs w:val="36"/>
        </w:rPr>
      </w:pPr>
      <w:r>
        <w:rPr>
          <w:rFonts w:hint="eastAsia" w:ascii="黑体" w:hAnsi="黑体" w:eastAsia="黑体" w:cs="黑体"/>
          <w:color w:val="auto"/>
          <w:sz w:val="36"/>
          <w:szCs w:val="36"/>
        </w:rPr>
        <w:t>中北大学学术委员会章程</w:t>
      </w:r>
    </w:p>
    <w:p>
      <w:pPr>
        <w:pStyle w:val="2"/>
        <w:keepNext w:val="0"/>
        <w:keepLines w:val="0"/>
        <w:pageBreakBefore w:val="0"/>
        <w:kinsoku/>
        <w:wordWrap/>
        <w:overflowPunct/>
        <w:topLinePunct w:val="0"/>
        <w:bidi w:val="0"/>
        <w:snapToGrid/>
        <w:spacing w:line="540" w:lineRule="exact"/>
        <w:jc w:val="center"/>
        <w:textAlignment w:val="auto"/>
        <w:outlineLvl w:val="9"/>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（讨论稿）</w:t>
      </w:r>
    </w:p>
    <w:p>
      <w:pPr>
        <w:pStyle w:val="2"/>
        <w:keepNext w:val="0"/>
        <w:keepLines w:val="0"/>
        <w:pageBreakBefore w:val="0"/>
        <w:kinsoku/>
        <w:wordWrap/>
        <w:overflowPunct/>
        <w:topLinePunct w:val="0"/>
        <w:bidi w:val="0"/>
        <w:snapToGrid/>
        <w:spacing w:line="540" w:lineRule="exact"/>
        <w:jc w:val="center"/>
        <w:textAlignment w:val="auto"/>
        <w:outlineLvl w:val="9"/>
        <w:rPr>
          <w:rFonts w:hint="eastAsia" w:ascii="仿宋" w:hAnsi="仿宋" w:eastAsia="仿宋" w:cs="仿宋"/>
          <w:color w:val="auto"/>
          <w:sz w:val="32"/>
          <w:szCs w:val="32"/>
        </w:rPr>
      </w:pPr>
    </w:p>
    <w:p>
      <w:pPr>
        <w:pStyle w:val="2"/>
        <w:keepNext w:val="0"/>
        <w:keepLines w:val="0"/>
        <w:pageBreakBefore w:val="0"/>
        <w:kinsoku/>
        <w:wordWrap/>
        <w:overflowPunct/>
        <w:topLinePunct w:val="0"/>
        <w:bidi w:val="0"/>
        <w:snapToGrid/>
        <w:spacing w:line="540" w:lineRule="exact"/>
        <w:jc w:val="center"/>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第一章 总</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 xml:space="preserve"> 则</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第一条</w:t>
      </w:r>
      <w:r>
        <w:rPr>
          <w:rFonts w:hint="eastAsia" w:ascii="仿宋" w:hAnsi="仿宋" w:eastAsia="仿宋" w:cs="仿宋"/>
          <w:color w:val="auto"/>
          <w:sz w:val="32"/>
          <w:szCs w:val="32"/>
        </w:rPr>
        <w:t xml:space="preserve"> 为加强</w:t>
      </w:r>
      <w:r>
        <w:rPr>
          <w:rFonts w:hint="eastAsia" w:ascii="仿宋" w:hAnsi="仿宋" w:eastAsia="仿宋" w:cs="仿宋"/>
          <w:color w:val="auto"/>
          <w:sz w:val="32"/>
          <w:szCs w:val="32"/>
          <w:lang w:eastAsia="zh-CN"/>
        </w:rPr>
        <w:t>中北大学</w:t>
      </w:r>
      <w:r>
        <w:rPr>
          <w:rFonts w:hint="eastAsia" w:ascii="仿宋" w:hAnsi="仿宋" w:eastAsia="仿宋" w:cs="仿宋"/>
          <w:color w:val="auto"/>
          <w:spacing w:val="5"/>
          <w:kern w:val="0"/>
          <w:sz w:val="32"/>
          <w:szCs w:val="32"/>
        </w:rPr>
        <w:t>学术委员会</w:t>
      </w:r>
      <w:r>
        <w:rPr>
          <w:rFonts w:hint="eastAsia" w:ascii="仿宋" w:hAnsi="仿宋" w:eastAsia="仿宋" w:cs="仿宋"/>
          <w:color w:val="auto"/>
          <w:kern w:val="0"/>
          <w:sz w:val="32"/>
          <w:szCs w:val="32"/>
        </w:rPr>
        <w:t>（以下简称校学术委员会）</w:t>
      </w:r>
      <w:r>
        <w:rPr>
          <w:rFonts w:hint="eastAsia" w:ascii="仿宋" w:hAnsi="仿宋" w:eastAsia="仿宋" w:cs="仿宋"/>
          <w:color w:val="auto"/>
          <w:sz w:val="32"/>
          <w:szCs w:val="32"/>
        </w:rPr>
        <w:t>建设，保障学术委员会在学术事务中有效发挥作用，</w:t>
      </w:r>
      <w:r>
        <w:rPr>
          <w:rFonts w:hint="eastAsia" w:ascii="仿宋" w:hAnsi="仿宋" w:eastAsia="仿宋" w:cs="仿宋"/>
          <w:color w:val="auto"/>
          <w:sz w:val="32"/>
          <w:szCs w:val="32"/>
          <w:lang w:eastAsia="zh-CN"/>
        </w:rPr>
        <w:t>进一步</w:t>
      </w:r>
      <w:r>
        <w:rPr>
          <w:rFonts w:hint="eastAsia" w:ascii="仿宋" w:hAnsi="仿宋" w:eastAsia="仿宋" w:cs="仿宋"/>
          <w:color w:val="auto"/>
          <w:sz w:val="32"/>
          <w:szCs w:val="32"/>
        </w:rPr>
        <w:t>促进学术发展，</w:t>
      </w:r>
      <w:r>
        <w:rPr>
          <w:rFonts w:hint="eastAsia" w:ascii="仿宋" w:hAnsi="仿宋" w:eastAsia="仿宋" w:cs="仿宋"/>
          <w:color w:val="auto"/>
          <w:sz w:val="32"/>
          <w:szCs w:val="32"/>
          <w:lang w:eastAsia="zh-CN"/>
        </w:rPr>
        <w:t>完善内部治理结构，</w:t>
      </w:r>
      <w:r>
        <w:rPr>
          <w:rFonts w:hint="eastAsia" w:ascii="仿宋" w:hAnsi="仿宋" w:eastAsia="仿宋" w:cs="仿宋"/>
          <w:color w:val="auto"/>
          <w:sz w:val="32"/>
          <w:szCs w:val="32"/>
        </w:rPr>
        <w:t>根据《中华人民共和国高等教育法》</w:t>
      </w:r>
      <w:r>
        <w:rPr>
          <w:rFonts w:hint="eastAsia" w:ascii="仿宋" w:hAnsi="仿宋" w:eastAsia="仿宋" w:cs="仿宋"/>
          <w:color w:val="auto"/>
          <w:sz w:val="32"/>
          <w:szCs w:val="32"/>
          <w:lang w:eastAsia="zh-CN"/>
        </w:rPr>
        <w:t>、</w:t>
      </w:r>
      <w:r>
        <w:rPr>
          <w:rFonts w:hint="eastAsia" w:ascii="仿宋" w:hAnsi="仿宋" w:eastAsia="仿宋" w:cs="仿宋"/>
          <w:color w:val="auto"/>
          <w:spacing w:val="5"/>
          <w:kern w:val="0"/>
          <w:sz w:val="32"/>
          <w:szCs w:val="32"/>
        </w:rPr>
        <w:t>《高等学校学术委员会规程》</w:t>
      </w:r>
      <w:r>
        <w:rPr>
          <w:rFonts w:hint="eastAsia" w:ascii="仿宋" w:hAnsi="仿宋" w:eastAsia="仿宋" w:cs="仿宋"/>
          <w:color w:val="auto"/>
          <w:spacing w:val="5"/>
          <w:kern w:val="0"/>
          <w:sz w:val="32"/>
          <w:szCs w:val="32"/>
          <w:lang w:eastAsia="zh-CN"/>
        </w:rPr>
        <w:t>、《中北大学章程》</w:t>
      </w:r>
      <w:r>
        <w:rPr>
          <w:rFonts w:hint="eastAsia" w:ascii="仿宋" w:hAnsi="仿宋" w:eastAsia="仿宋" w:cs="仿宋"/>
          <w:color w:val="auto"/>
          <w:sz w:val="32"/>
          <w:szCs w:val="32"/>
        </w:rPr>
        <w:t>及相关</w:t>
      </w:r>
      <w:r>
        <w:rPr>
          <w:rFonts w:hint="eastAsia" w:ascii="仿宋" w:hAnsi="仿宋" w:eastAsia="仿宋" w:cs="仿宋"/>
          <w:color w:val="auto"/>
          <w:sz w:val="32"/>
          <w:szCs w:val="32"/>
          <w:lang w:eastAsia="zh-CN"/>
        </w:rPr>
        <w:t>法律法规等</w:t>
      </w:r>
      <w:r>
        <w:rPr>
          <w:rFonts w:hint="eastAsia" w:ascii="仿宋" w:hAnsi="仿宋" w:eastAsia="仿宋" w:cs="仿宋"/>
          <w:color w:val="auto"/>
          <w:sz w:val="32"/>
          <w:szCs w:val="32"/>
        </w:rPr>
        <w:t>，结合学校实际，制定本章程。</w:t>
      </w:r>
    </w:p>
    <w:p>
      <w:pPr>
        <w:keepNext w:val="0"/>
        <w:keepLines w:val="0"/>
        <w:pageBreakBefore w:val="0"/>
        <w:widowControl/>
        <w:shd w:val="clear" w:color="auto" w:fill="FFFFFF"/>
        <w:kinsoku/>
        <w:wordWrap/>
        <w:overflowPunct/>
        <w:topLinePunct w:val="0"/>
        <w:bidi w:val="0"/>
        <w:snapToGrid/>
        <w:spacing w:line="540" w:lineRule="exact"/>
        <w:ind w:firstLine="582"/>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b/>
          <w:bCs/>
          <w:color w:val="auto"/>
          <w:sz w:val="32"/>
          <w:szCs w:val="32"/>
        </w:rPr>
        <w:t>第二条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校</w:t>
      </w:r>
      <w:r>
        <w:rPr>
          <w:rFonts w:hint="eastAsia" w:ascii="仿宋" w:hAnsi="仿宋" w:eastAsia="仿宋" w:cs="仿宋"/>
          <w:color w:val="auto"/>
          <w:spacing w:val="5"/>
          <w:kern w:val="0"/>
          <w:sz w:val="32"/>
          <w:szCs w:val="32"/>
        </w:rPr>
        <w:t>学术委员会为校内最高学术机构，统筹行使学术事务的</w:t>
      </w:r>
      <w:r>
        <w:rPr>
          <w:rFonts w:hint="eastAsia" w:ascii="仿宋" w:hAnsi="仿宋" w:eastAsia="仿宋" w:cs="仿宋"/>
          <w:color w:val="auto"/>
          <w:spacing w:val="5"/>
          <w:kern w:val="0"/>
          <w:sz w:val="32"/>
          <w:szCs w:val="32"/>
          <w:lang w:eastAsia="zh-CN"/>
        </w:rPr>
        <w:t>决策、</w:t>
      </w:r>
      <w:r>
        <w:rPr>
          <w:rFonts w:hint="eastAsia" w:ascii="仿宋" w:hAnsi="仿宋" w:eastAsia="仿宋" w:cs="仿宋"/>
          <w:color w:val="auto"/>
          <w:spacing w:val="5"/>
          <w:kern w:val="0"/>
          <w:sz w:val="32"/>
          <w:szCs w:val="32"/>
        </w:rPr>
        <w:t>审议、评定和咨询等职权。学校维护学术委员会的地位和职权，尊重并保障其独立行使学术权力。</w:t>
      </w:r>
    </w:p>
    <w:p>
      <w:pPr>
        <w:keepNext w:val="0"/>
        <w:keepLines w:val="0"/>
        <w:pageBreakBefore w:val="0"/>
        <w:kinsoku/>
        <w:wordWrap/>
        <w:overflowPunct/>
        <w:topLinePunct w:val="0"/>
        <w:autoSpaceDE w:val="0"/>
        <w:autoSpaceDN w:val="0"/>
        <w:bidi w:val="0"/>
        <w:adjustRightInd w:val="0"/>
        <w:snapToGrid/>
        <w:spacing w:line="540" w:lineRule="exact"/>
        <w:ind w:firstLine="643" w:firstLineChars="200"/>
        <w:jc w:val="both"/>
        <w:textAlignment w:val="auto"/>
        <w:outlineLvl w:val="9"/>
        <w:rPr>
          <w:rFonts w:hint="eastAsia" w:ascii="仿宋" w:hAnsi="仿宋" w:eastAsia="仿宋" w:cs="仿宋"/>
          <w:color w:val="auto"/>
          <w:spacing w:val="5"/>
          <w:kern w:val="0"/>
          <w:sz w:val="32"/>
          <w:szCs w:val="32"/>
        </w:rPr>
      </w:pPr>
      <w:r>
        <w:rPr>
          <w:rFonts w:hint="eastAsia" w:ascii="仿宋" w:hAnsi="仿宋" w:eastAsia="仿宋" w:cs="仿宋"/>
          <w:b/>
          <w:bCs/>
          <w:color w:val="auto"/>
          <w:sz w:val="32"/>
          <w:szCs w:val="32"/>
        </w:rPr>
        <w:t>第三条</w:t>
      </w:r>
      <w:r>
        <w:rPr>
          <w:rFonts w:hint="eastAsia" w:ascii="仿宋" w:hAnsi="仿宋" w:eastAsia="仿宋" w:cs="仿宋"/>
          <w:color w:val="auto"/>
          <w:sz w:val="32"/>
          <w:szCs w:val="32"/>
        </w:rPr>
        <w:t xml:space="preserve"> </w:t>
      </w:r>
      <w:r>
        <w:rPr>
          <w:rFonts w:hint="eastAsia" w:ascii="仿宋" w:hAnsi="仿宋" w:eastAsia="仿宋" w:cs="仿宋"/>
          <w:color w:val="auto"/>
          <w:spacing w:val="5"/>
          <w:kern w:val="0"/>
          <w:sz w:val="32"/>
          <w:szCs w:val="32"/>
        </w:rPr>
        <w:t>校学术委员会</w:t>
      </w:r>
      <w:r>
        <w:rPr>
          <w:rFonts w:hint="eastAsia" w:ascii="仿宋" w:hAnsi="仿宋" w:eastAsia="仿宋" w:cs="仿宋"/>
          <w:color w:val="auto"/>
          <w:spacing w:val="5"/>
          <w:kern w:val="0"/>
          <w:sz w:val="32"/>
          <w:szCs w:val="32"/>
          <w:lang w:eastAsia="zh-CN"/>
        </w:rPr>
        <w:t>应坚持</w:t>
      </w:r>
      <w:r>
        <w:rPr>
          <w:rFonts w:hint="eastAsia" w:ascii="仿宋" w:hAnsi="仿宋" w:eastAsia="仿宋" w:cs="仿宋"/>
          <w:color w:val="auto"/>
          <w:spacing w:val="5"/>
          <w:kern w:val="0"/>
          <w:sz w:val="32"/>
          <w:szCs w:val="32"/>
        </w:rPr>
        <w:t>遵循学术规律，崇尚学术自由、学术平等，鼓励学术创新，促进学术发展和人才培养，提高学术质量；</w:t>
      </w:r>
      <w:r>
        <w:rPr>
          <w:rFonts w:hint="eastAsia" w:ascii="仿宋" w:hAnsi="仿宋" w:eastAsia="仿宋" w:cs="仿宋"/>
          <w:color w:val="auto"/>
          <w:spacing w:val="5"/>
          <w:kern w:val="0"/>
          <w:sz w:val="32"/>
          <w:szCs w:val="32"/>
          <w:lang w:eastAsia="zh-CN"/>
        </w:rPr>
        <w:t>坚持</w:t>
      </w:r>
      <w:r>
        <w:rPr>
          <w:rFonts w:hint="eastAsia" w:ascii="仿宋" w:hAnsi="仿宋" w:eastAsia="仿宋" w:cs="仿宋"/>
          <w:color w:val="auto"/>
          <w:spacing w:val="5"/>
          <w:kern w:val="0"/>
          <w:sz w:val="32"/>
          <w:szCs w:val="32"/>
        </w:rPr>
        <w:t>公平、公正、公开地履行职责，保障</w:t>
      </w:r>
      <w:r>
        <w:rPr>
          <w:rFonts w:hint="eastAsia" w:ascii="仿宋" w:hAnsi="仿宋" w:eastAsia="仿宋" w:cs="仿宋"/>
          <w:color w:val="auto"/>
          <w:spacing w:val="5"/>
          <w:kern w:val="0"/>
          <w:sz w:val="32"/>
          <w:szCs w:val="32"/>
          <w:lang w:eastAsia="zh-CN"/>
        </w:rPr>
        <w:t>师生</w:t>
      </w:r>
      <w:r>
        <w:rPr>
          <w:rFonts w:hint="eastAsia" w:ascii="仿宋" w:hAnsi="仿宋" w:eastAsia="仿宋" w:cs="仿宋"/>
          <w:color w:val="auto"/>
          <w:spacing w:val="5"/>
          <w:kern w:val="0"/>
          <w:sz w:val="32"/>
          <w:szCs w:val="32"/>
        </w:rPr>
        <w:t>在教学、科研和学术事务管理中充分发挥主体作用，促进学校科学发展。</w:t>
      </w:r>
    </w:p>
    <w:p>
      <w:pPr>
        <w:keepNext w:val="0"/>
        <w:keepLines w:val="0"/>
        <w:pageBreakBefore w:val="0"/>
        <w:kinsoku/>
        <w:wordWrap/>
        <w:overflowPunct/>
        <w:topLinePunct w:val="0"/>
        <w:autoSpaceDE w:val="0"/>
        <w:autoSpaceDN w:val="0"/>
        <w:bidi w:val="0"/>
        <w:adjustRightInd w:val="0"/>
        <w:snapToGrid/>
        <w:spacing w:line="540" w:lineRule="exact"/>
        <w:ind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p>
    <w:p>
      <w:pPr>
        <w:keepNext w:val="0"/>
        <w:keepLines w:val="0"/>
        <w:pageBreakBefore w:val="0"/>
        <w:widowControl/>
        <w:shd w:val="clear" w:color="auto" w:fill="FFFFFF"/>
        <w:kinsoku/>
        <w:wordWrap/>
        <w:overflowPunct/>
        <w:topLinePunct w:val="0"/>
        <w:bidi w:val="0"/>
        <w:snapToGrid/>
        <w:spacing w:line="540" w:lineRule="exact"/>
        <w:jc w:val="center"/>
        <w:textAlignment w:val="auto"/>
        <w:outlineLvl w:val="9"/>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第二章 组成规则</w:t>
      </w:r>
    </w:p>
    <w:p>
      <w:pPr>
        <w:keepNext w:val="0"/>
        <w:keepLines w:val="0"/>
        <w:pageBreakBefore w:val="0"/>
        <w:widowControl/>
        <w:kinsoku/>
        <w:wordWrap/>
        <w:overflowPunct/>
        <w:topLinePunct w:val="0"/>
        <w:bidi w:val="0"/>
        <w:snapToGrid/>
        <w:spacing w:line="540" w:lineRule="exact"/>
        <w:ind w:firstLine="663" w:firstLineChars="200"/>
        <w:jc w:val="both"/>
        <w:textAlignment w:val="auto"/>
        <w:outlineLvl w:val="9"/>
        <w:rPr>
          <w:rFonts w:hint="eastAsia" w:ascii="仿宋" w:hAnsi="仿宋" w:eastAsia="仿宋" w:cs="仿宋"/>
          <w:color w:val="auto"/>
          <w:spacing w:val="5"/>
          <w:kern w:val="0"/>
          <w:sz w:val="32"/>
          <w:szCs w:val="32"/>
          <w:lang w:eastAsia="zh-CN"/>
        </w:rPr>
      </w:pPr>
      <w:r>
        <w:rPr>
          <w:rFonts w:hint="eastAsia" w:ascii="仿宋" w:hAnsi="仿宋" w:eastAsia="仿宋" w:cs="仿宋"/>
          <w:b/>
          <w:bCs/>
          <w:color w:val="auto"/>
          <w:spacing w:val="5"/>
          <w:kern w:val="0"/>
          <w:sz w:val="32"/>
          <w:szCs w:val="32"/>
        </w:rPr>
        <w:t>第四条</w:t>
      </w:r>
      <w:r>
        <w:rPr>
          <w:rFonts w:hint="eastAsia" w:ascii="仿宋" w:hAnsi="仿宋" w:eastAsia="仿宋" w:cs="仿宋"/>
          <w:color w:val="auto"/>
          <w:spacing w:val="5"/>
          <w:kern w:val="0"/>
          <w:sz w:val="32"/>
          <w:szCs w:val="32"/>
        </w:rPr>
        <w:t xml:space="preserve"> 校学术委员会委员主要由校内</w:t>
      </w:r>
      <w:r>
        <w:rPr>
          <w:rFonts w:hint="eastAsia" w:ascii="仿宋" w:hAnsi="仿宋" w:eastAsia="仿宋" w:cs="仿宋"/>
          <w:color w:val="auto"/>
          <w:spacing w:val="5"/>
          <w:kern w:val="0"/>
          <w:sz w:val="32"/>
          <w:szCs w:val="32"/>
          <w:lang w:eastAsia="zh-CN"/>
        </w:rPr>
        <w:t>不同</w:t>
      </w:r>
      <w:r>
        <w:rPr>
          <w:rFonts w:hint="eastAsia" w:ascii="仿宋" w:hAnsi="仿宋" w:eastAsia="仿宋" w:cs="仿宋"/>
          <w:color w:val="auto"/>
          <w:spacing w:val="5"/>
          <w:kern w:val="0"/>
          <w:sz w:val="32"/>
          <w:szCs w:val="32"/>
        </w:rPr>
        <w:t>学科</w:t>
      </w:r>
      <w:r>
        <w:rPr>
          <w:rFonts w:hint="eastAsia" w:ascii="仿宋" w:hAnsi="仿宋" w:eastAsia="仿宋" w:cs="仿宋"/>
          <w:color w:val="auto"/>
          <w:spacing w:val="5"/>
          <w:kern w:val="0"/>
          <w:sz w:val="32"/>
          <w:szCs w:val="32"/>
          <w:lang w:eastAsia="zh-CN"/>
        </w:rPr>
        <w:t>、专业</w:t>
      </w:r>
      <w:r>
        <w:rPr>
          <w:rFonts w:hint="eastAsia" w:ascii="仿宋" w:hAnsi="仿宋" w:eastAsia="仿宋" w:cs="仿宋"/>
          <w:color w:val="auto"/>
          <w:spacing w:val="5"/>
          <w:kern w:val="0"/>
          <w:sz w:val="32"/>
          <w:szCs w:val="32"/>
        </w:rPr>
        <w:t>的</w:t>
      </w:r>
      <w:r>
        <w:rPr>
          <w:rFonts w:hint="eastAsia" w:ascii="仿宋" w:hAnsi="仿宋" w:eastAsia="仿宋" w:cs="仿宋"/>
          <w:color w:val="auto"/>
          <w:spacing w:val="5"/>
          <w:kern w:val="0"/>
          <w:sz w:val="32"/>
          <w:szCs w:val="32"/>
          <w:lang w:eastAsia="zh-CN"/>
        </w:rPr>
        <w:t>教授及</w:t>
      </w:r>
      <w:r>
        <w:rPr>
          <w:rFonts w:hint="eastAsia" w:ascii="仿宋" w:hAnsi="仿宋" w:eastAsia="仿宋" w:cs="仿宋"/>
          <w:color w:val="auto"/>
          <w:sz w:val="32"/>
          <w:szCs w:val="32"/>
        </w:rPr>
        <w:t>具有正高级以上专业技术职务的人员</w:t>
      </w:r>
      <w:r>
        <w:rPr>
          <w:rFonts w:hint="eastAsia" w:ascii="仿宋" w:hAnsi="仿宋" w:eastAsia="仿宋" w:cs="仿宋"/>
          <w:color w:val="auto"/>
          <w:spacing w:val="5"/>
          <w:kern w:val="0"/>
          <w:sz w:val="32"/>
          <w:szCs w:val="32"/>
        </w:rPr>
        <w:t>组成</w:t>
      </w:r>
      <w:r>
        <w:rPr>
          <w:rFonts w:hint="eastAsia" w:ascii="仿宋" w:hAnsi="仿宋" w:eastAsia="仿宋" w:cs="仿宋"/>
          <w:color w:val="auto"/>
          <w:spacing w:val="5"/>
          <w:kern w:val="0"/>
          <w:sz w:val="32"/>
          <w:szCs w:val="32"/>
          <w:lang w:eastAsia="zh-CN"/>
        </w:rPr>
        <w:t>，</w:t>
      </w:r>
      <w:r>
        <w:rPr>
          <w:rFonts w:hint="eastAsia" w:ascii="仿宋" w:hAnsi="仿宋" w:eastAsia="仿宋" w:cs="仿宋"/>
          <w:color w:val="auto"/>
          <w:sz w:val="32"/>
          <w:szCs w:val="32"/>
        </w:rPr>
        <w:t>青年教授</w:t>
      </w:r>
      <w:r>
        <w:rPr>
          <w:rFonts w:hint="eastAsia" w:ascii="仿宋" w:hAnsi="仿宋" w:eastAsia="仿宋" w:cs="仿宋"/>
          <w:color w:val="auto"/>
          <w:sz w:val="32"/>
          <w:szCs w:val="32"/>
          <w:lang w:eastAsia="zh-CN"/>
        </w:rPr>
        <w:t>应占一定比例</w:t>
      </w:r>
      <w:r>
        <w:rPr>
          <w:rFonts w:hint="eastAsia" w:ascii="仿宋" w:hAnsi="仿宋" w:eastAsia="仿宋" w:cs="仿宋"/>
          <w:color w:val="auto"/>
          <w:sz w:val="32"/>
          <w:szCs w:val="32"/>
        </w:rPr>
        <w:t>。</w:t>
      </w:r>
    </w:p>
    <w:p>
      <w:pPr>
        <w:pStyle w:val="2"/>
        <w:keepNext w:val="0"/>
        <w:keepLines w:val="0"/>
        <w:pageBreakBefore w:val="0"/>
        <w:kinsoku/>
        <w:wordWrap/>
        <w:overflowPunct/>
        <w:topLinePunct w:val="0"/>
        <w:autoSpaceDE/>
        <w:autoSpaceDN/>
        <w:bidi w:val="0"/>
        <w:adjustRightInd/>
        <w:snapToGrid/>
        <w:spacing w:line="540" w:lineRule="exact"/>
        <w:ind w:firstLine="660" w:firstLineChars="200"/>
        <w:jc w:val="both"/>
        <w:textAlignment w:val="auto"/>
        <w:outlineLvl w:val="9"/>
        <w:rPr>
          <w:rFonts w:hint="eastAsia" w:ascii="仿宋" w:hAnsi="仿宋" w:eastAsia="仿宋" w:cs="仿宋"/>
          <w:color w:val="auto"/>
          <w:spacing w:val="5"/>
          <w:kern w:val="0"/>
          <w:sz w:val="32"/>
          <w:szCs w:val="32"/>
          <w:lang w:eastAsia="zh-CN"/>
        </w:rPr>
      </w:pPr>
      <w:r>
        <w:rPr>
          <w:rFonts w:hint="eastAsia" w:ascii="仿宋" w:hAnsi="仿宋" w:eastAsia="仿宋" w:cs="仿宋"/>
          <w:color w:val="auto"/>
          <w:spacing w:val="5"/>
          <w:kern w:val="0"/>
          <w:sz w:val="32"/>
          <w:szCs w:val="32"/>
          <w:lang w:eastAsia="zh-CN"/>
        </w:rPr>
        <w:t>校学术</w:t>
      </w:r>
      <w:r>
        <w:rPr>
          <w:rFonts w:hint="eastAsia" w:ascii="仿宋" w:hAnsi="仿宋" w:eastAsia="仿宋" w:cs="仿宋"/>
          <w:color w:val="auto"/>
          <w:spacing w:val="5"/>
          <w:kern w:val="0"/>
          <w:sz w:val="32"/>
          <w:szCs w:val="32"/>
        </w:rPr>
        <w:t>委员</w:t>
      </w:r>
      <w:r>
        <w:rPr>
          <w:rFonts w:hint="eastAsia" w:ascii="仿宋" w:hAnsi="仿宋" w:eastAsia="仿宋" w:cs="仿宋"/>
          <w:color w:val="auto"/>
          <w:spacing w:val="5"/>
          <w:kern w:val="0"/>
          <w:sz w:val="32"/>
          <w:szCs w:val="32"/>
          <w:lang w:eastAsia="zh-CN"/>
        </w:rPr>
        <w:t>会人数应</w:t>
      </w:r>
      <w:r>
        <w:rPr>
          <w:rFonts w:hint="eastAsia" w:ascii="仿宋" w:hAnsi="仿宋" w:eastAsia="仿宋" w:cs="仿宋"/>
          <w:color w:val="auto"/>
          <w:spacing w:val="5"/>
          <w:kern w:val="0"/>
          <w:sz w:val="32"/>
          <w:szCs w:val="32"/>
        </w:rPr>
        <w:t>与学校的学科、专业设置相匹配，委员人数为</w:t>
      </w:r>
      <w:r>
        <w:rPr>
          <w:rFonts w:hint="eastAsia" w:ascii="仿宋" w:hAnsi="仿宋" w:eastAsia="仿宋" w:cs="仿宋"/>
          <w:color w:val="auto"/>
          <w:spacing w:val="5"/>
          <w:kern w:val="0"/>
          <w:sz w:val="32"/>
          <w:szCs w:val="32"/>
          <w:lang w:val="en-US" w:eastAsia="zh-CN"/>
        </w:rPr>
        <w:t>不超过41</w:t>
      </w:r>
      <w:r>
        <w:rPr>
          <w:rFonts w:hint="eastAsia" w:ascii="仿宋" w:hAnsi="仿宋" w:eastAsia="仿宋" w:cs="仿宋"/>
          <w:color w:val="auto"/>
          <w:spacing w:val="5"/>
          <w:kern w:val="0"/>
          <w:sz w:val="32"/>
          <w:szCs w:val="32"/>
        </w:rPr>
        <w:t>人的单数</w:t>
      </w:r>
      <w:r>
        <w:rPr>
          <w:rFonts w:hint="eastAsia" w:ascii="仿宋" w:hAnsi="仿宋" w:eastAsia="仿宋" w:cs="仿宋"/>
          <w:color w:val="auto"/>
          <w:spacing w:val="5"/>
          <w:kern w:val="0"/>
          <w:sz w:val="32"/>
          <w:szCs w:val="32"/>
          <w:lang w:eastAsia="zh-CN"/>
        </w:rPr>
        <w:t>。其中，</w:t>
      </w:r>
      <w:r>
        <w:rPr>
          <w:rFonts w:hint="eastAsia" w:ascii="仿宋" w:hAnsi="仿宋" w:eastAsia="仿宋" w:cs="仿宋"/>
          <w:color w:val="auto"/>
          <w:spacing w:val="5"/>
          <w:kern w:val="0"/>
          <w:sz w:val="32"/>
          <w:szCs w:val="32"/>
        </w:rPr>
        <w:t>担任学校及职能部门党政领导</w:t>
      </w:r>
      <w:r>
        <w:rPr>
          <w:rFonts w:hint="eastAsia" w:ascii="仿宋" w:hAnsi="仿宋" w:eastAsia="仿宋" w:cs="仿宋"/>
          <w:color w:val="auto"/>
          <w:spacing w:val="5"/>
          <w:kern w:val="0"/>
          <w:sz w:val="32"/>
          <w:szCs w:val="32"/>
          <w:lang w:eastAsia="zh-CN"/>
        </w:rPr>
        <w:t>正职</w:t>
      </w:r>
      <w:r>
        <w:rPr>
          <w:rFonts w:hint="eastAsia" w:ascii="仿宋" w:hAnsi="仿宋" w:eastAsia="仿宋" w:cs="仿宋"/>
          <w:color w:val="auto"/>
          <w:spacing w:val="5"/>
          <w:kern w:val="0"/>
          <w:sz w:val="32"/>
          <w:szCs w:val="32"/>
        </w:rPr>
        <w:t>的委员，</w:t>
      </w:r>
      <w:r>
        <w:rPr>
          <w:rFonts w:hint="eastAsia" w:ascii="仿宋" w:hAnsi="仿宋" w:eastAsia="仿宋" w:cs="仿宋"/>
          <w:color w:val="auto"/>
          <w:spacing w:val="5"/>
          <w:kern w:val="0"/>
          <w:sz w:val="32"/>
          <w:szCs w:val="32"/>
          <w:lang w:eastAsia="zh-CN"/>
        </w:rPr>
        <w:t>原则上</w:t>
      </w:r>
      <w:r>
        <w:rPr>
          <w:rFonts w:hint="eastAsia" w:ascii="仿宋" w:hAnsi="仿宋" w:eastAsia="仿宋" w:cs="仿宋"/>
          <w:color w:val="auto"/>
          <w:spacing w:val="5"/>
          <w:kern w:val="0"/>
          <w:sz w:val="32"/>
          <w:szCs w:val="32"/>
        </w:rPr>
        <w:t>不</w:t>
      </w:r>
      <w:r>
        <w:rPr>
          <w:rFonts w:hint="eastAsia" w:ascii="仿宋" w:hAnsi="仿宋" w:eastAsia="仿宋" w:cs="仿宋"/>
          <w:color w:val="auto"/>
          <w:sz w:val="32"/>
          <w:szCs w:val="32"/>
        </w:rPr>
        <w:t>超过委员总人数的1/4；</w:t>
      </w:r>
      <w:r>
        <w:rPr>
          <w:rFonts w:hint="eastAsia" w:ascii="仿宋" w:hAnsi="仿宋" w:eastAsia="仿宋" w:cs="仿宋"/>
          <w:color w:val="auto"/>
          <w:spacing w:val="5"/>
          <w:kern w:val="0"/>
          <w:sz w:val="32"/>
          <w:szCs w:val="32"/>
        </w:rPr>
        <w:t>不担任</w:t>
      </w:r>
      <w:r>
        <w:rPr>
          <w:rFonts w:hint="eastAsia" w:ascii="仿宋" w:hAnsi="仿宋" w:eastAsia="仿宋" w:cs="仿宋"/>
          <w:color w:val="auto"/>
          <w:spacing w:val="5"/>
          <w:kern w:val="0"/>
          <w:sz w:val="32"/>
          <w:szCs w:val="32"/>
          <w:lang w:eastAsia="zh-CN"/>
        </w:rPr>
        <w:t>党政领导正职及</w:t>
      </w:r>
      <w:r>
        <w:rPr>
          <w:rFonts w:hint="eastAsia" w:ascii="仿宋" w:hAnsi="仿宋" w:eastAsia="仿宋" w:cs="仿宋"/>
          <w:color w:val="auto"/>
          <w:spacing w:val="5"/>
          <w:kern w:val="0"/>
          <w:sz w:val="32"/>
          <w:szCs w:val="32"/>
        </w:rPr>
        <w:t>学院</w:t>
      </w:r>
      <w:r>
        <w:rPr>
          <w:rFonts w:hint="eastAsia" w:ascii="仿宋" w:hAnsi="仿宋" w:eastAsia="仿宋" w:cs="仿宋"/>
          <w:color w:val="auto"/>
          <w:spacing w:val="5"/>
          <w:kern w:val="0"/>
          <w:sz w:val="32"/>
          <w:szCs w:val="32"/>
          <w:lang w:eastAsia="zh-CN"/>
        </w:rPr>
        <w:t>（校区）</w:t>
      </w:r>
      <w:r>
        <w:rPr>
          <w:rFonts w:hint="eastAsia" w:ascii="仿宋" w:hAnsi="仿宋" w:eastAsia="仿宋" w:cs="仿宋"/>
          <w:color w:val="auto"/>
          <w:spacing w:val="5"/>
          <w:kern w:val="0"/>
          <w:sz w:val="32"/>
          <w:szCs w:val="32"/>
        </w:rPr>
        <w:t>党政主要负责人的</w:t>
      </w:r>
      <w:r>
        <w:rPr>
          <w:rFonts w:hint="eastAsia" w:ascii="仿宋" w:hAnsi="仿宋" w:eastAsia="仿宋" w:cs="仿宋"/>
          <w:color w:val="auto"/>
          <w:spacing w:val="5"/>
          <w:kern w:val="0"/>
          <w:sz w:val="32"/>
          <w:szCs w:val="32"/>
          <w:lang w:eastAsia="zh-CN"/>
        </w:rPr>
        <w:t>专任教授，原则上</w:t>
      </w:r>
      <w:r>
        <w:rPr>
          <w:rFonts w:hint="eastAsia" w:ascii="仿宋" w:hAnsi="仿宋" w:eastAsia="仿宋" w:cs="仿宋"/>
          <w:color w:val="auto"/>
          <w:spacing w:val="5"/>
          <w:kern w:val="0"/>
          <w:sz w:val="32"/>
          <w:szCs w:val="32"/>
        </w:rPr>
        <w:t>不少于委员总人数的1/2</w:t>
      </w:r>
      <w:r>
        <w:rPr>
          <w:rFonts w:hint="eastAsia" w:ascii="仿宋" w:hAnsi="仿宋" w:eastAsia="仿宋" w:cs="仿宋"/>
          <w:color w:val="auto"/>
          <w:spacing w:val="5"/>
          <w:kern w:val="0"/>
          <w:sz w:val="32"/>
          <w:szCs w:val="32"/>
          <w:lang w:eastAsia="zh-CN"/>
        </w:rPr>
        <w:t>。</w:t>
      </w:r>
    </w:p>
    <w:p>
      <w:pPr>
        <w:pStyle w:val="2"/>
        <w:keepNext w:val="0"/>
        <w:keepLines w:val="0"/>
        <w:pageBreakBefore w:val="0"/>
        <w:kinsoku/>
        <w:wordWrap/>
        <w:overflowPunct/>
        <w:topLinePunct w:val="0"/>
        <w:autoSpaceDE/>
        <w:autoSpaceDN/>
        <w:bidi w:val="0"/>
        <w:adjustRightInd/>
        <w:snapToGrid/>
        <w:spacing w:line="540" w:lineRule="exact"/>
        <w:ind w:firstLine="663" w:firstLineChars="200"/>
        <w:jc w:val="both"/>
        <w:textAlignment w:val="auto"/>
        <w:outlineLvl w:val="9"/>
        <w:rPr>
          <w:rFonts w:hint="eastAsia" w:ascii="仿宋" w:hAnsi="仿宋" w:eastAsia="仿宋" w:cs="仿宋"/>
          <w:color w:val="auto"/>
          <w:spacing w:val="5"/>
          <w:kern w:val="0"/>
          <w:sz w:val="32"/>
          <w:szCs w:val="32"/>
          <w:lang w:val="en-US" w:eastAsia="zh-CN" w:bidi="ar-SA"/>
        </w:rPr>
      </w:pPr>
      <w:r>
        <w:rPr>
          <w:rFonts w:hint="eastAsia" w:ascii="仿宋" w:hAnsi="仿宋" w:eastAsia="仿宋" w:cs="仿宋"/>
          <w:b/>
          <w:bCs/>
          <w:color w:val="auto"/>
          <w:spacing w:val="5"/>
          <w:kern w:val="0"/>
          <w:sz w:val="32"/>
          <w:szCs w:val="32"/>
          <w:lang w:val="en-US" w:eastAsia="zh-CN" w:bidi="ar-SA"/>
        </w:rPr>
        <w:t>第五条</w:t>
      </w:r>
      <w:r>
        <w:rPr>
          <w:rFonts w:hint="eastAsia" w:ascii="仿宋" w:hAnsi="仿宋" w:eastAsia="仿宋" w:cs="仿宋"/>
          <w:color w:val="auto"/>
          <w:spacing w:val="5"/>
          <w:kern w:val="0"/>
          <w:sz w:val="32"/>
          <w:szCs w:val="32"/>
          <w:lang w:val="en-US" w:eastAsia="zh-CN" w:bidi="ar-SA"/>
        </w:rPr>
        <w:t xml:space="preserve"> 校学术委员会委员分为职务委员、选举委员和提名委员、特邀委员。</w:t>
      </w:r>
    </w:p>
    <w:p>
      <w:pPr>
        <w:pStyle w:val="2"/>
        <w:keepNext w:val="0"/>
        <w:keepLines w:val="0"/>
        <w:pageBreakBefore w:val="0"/>
        <w:kinsoku/>
        <w:wordWrap/>
        <w:overflowPunct/>
        <w:topLinePunct w:val="0"/>
        <w:autoSpaceDE/>
        <w:autoSpaceDN/>
        <w:bidi w:val="0"/>
        <w:adjustRightInd/>
        <w:snapToGrid/>
        <w:spacing w:line="540" w:lineRule="exact"/>
        <w:ind w:firstLine="660" w:firstLineChars="200"/>
        <w:jc w:val="both"/>
        <w:textAlignment w:val="auto"/>
        <w:outlineLvl w:val="9"/>
        <w:rPr>
          <w:rFonts w:hint="eastAsia" w:ascii="仿宋" w:hAnsi="仿宋" w:eastAsia="仿宋" w:cs="仿宋"/>
          <w:color w:val="auto"/>
          <w:spacing w:val="5"/>
          <w:kern w:val="0"/>
          <w:sz w:val="32"/>
          <w:szCs w:val="32"/>
          <w:lang w:val="en-US" w:eastAsia="zh-CN" w:bidi="ar-SA"/>
        </w:rPr>
      </w:pPr>
      <w:r>
        <w:rPr>
          <w:rFonts w:hint="eastAsia" w:ascii="仿宋" w:hAnsi="仿宋" w:eastAsia="仿宋" w:cs="仿宋"/>
          <w:color w:val="auto"/>
          <w:spacing w:val="5"/>
          <w:kern w:val="0"/>
          <w:sz w:val="32"/>
          <w:szCs w:val="32"/>
          <w:lang w:val="en-US" w:eastAsia="zh-CN" w:bidi="ar-SA"/>
        </w:rPr>
        <w:t>职务委员由与学术委员会职责相关的校领导担任，依据其职务自然当选与更替。</w:t>
      </w:r>
    </w:p>
    <w:p>
      <w:pPr>
        <w:pStyle w:val="2"/>
        <w:keepNext w:val="0"/>
        <w:keepLines w:val="0"/>
        <w:pageBreakBefore w:val="0"/>
        <w:kinsoku/>
        <w:wordWrap/>
        <w:overflowPunct/>
        <w:topLinePunct w:val="0"/>
        <w:autoSpaceDE/>
        <w:autoSpaceDN/>
        <w:bidi w:val="0"/>
        <w:adjustRightInd/>
        <w:snapToGrid/>
        <w:spacing w:line="540" w:lineRule="exact"/>
        <w:ind w:firstLine="66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auto"/>
          <w:spacing w:val="5"/>
          <w:kern w:val="0"/>
          <w:sz w:val="32"/>
          <w:szCs w:val="32"/>
          <w:lang w:val="en-US" w:eastAsia="zh-CN" w:bidi="ar-SA"/>
        </w:rPr>
        <w:t>选举委员不少于委员总数的</w:t>
      </w:r>
      <w:r>
        <w:rPr>
          <w:rFonts w:hint="eastAsia" w:ascii="仿宋" w:hAnsi="仿宋" w:eastAsia="仿宋" w:cs="仿宋"/>
          <w:color w:val="auto"/>
          <w:spacing w:val="5"/>
          <w:kern w:val="0"/>
          <w:sz w:val="32"/>
          <w:szCs w:val="32"/>
        </w:rPr>
        <w:t>1/2</w:t>
      </w:r>
      <w:r>
        <w:rPr>
          <w:rFonts w:hint="eastAsia" w:ascii="仿宋" w:hAnsi="仿宋" w:eastAsia="仿宋" w:cs="仿宋"/>
          <w:color w:val="auto"/>
          <w:spacing w:val="5"/>
          <w:kern w:val="0"/>
          <w:sz w:val="32"/>
          <w:szCs w:val="32"/>
          <w:lang w:val="en-US" w:eastAsia="zh-CN" w:bidi="ar-SA"/>
        </w:rPr>
        <w:t>，由</w:t>
      </w:r>
      <w:r>
        <w:rPr>
          <w:rFonts w:hint="eastAsia" w:ascii="仿宋" w:hAnsi="仿宋" w:eastAsia="仿宋" w:cs="仿宋"/>
          <w:kern w:val="0"/>
          <w:sz w:val="32"/>
          <w:szCs w:val="32"/>
          <w:shd w:val="clear" w:fill="FFFFFF"/>
          <w:lang w:val="en-US" w:eastAsia="zh-CN" w:bidi="ar"/>
        </w:rPr>
        <w:t>各学院（校区）通过民主推荐</w:t>
      </w:r>
      <w:bookmarkStart w:id="5" w:name="_GoBack"/>
      <w:bookmarkEnd w:id="5"/>
      <w:r>
        <w:rPr>
          <w:rFonts w:hint="eastAsia" w:ascii="仿宋" w:hAnsi="仿宋" w:eastAsia="仿宋" w:cs="仿宋"/>
          <w:kern w:val="0"/>
          <w:sz w:val="32"/>
          <w:szCs w:val="32"/>
          <w:shd w:val="clear" w:fill="FFFFFF"/>
          <w:lang w:val="en-US" w:eastAsia="zh-CN" w:bidi="ar"/>
        </w:rPr>
        <w:t>选举产生。</w:t>
      </w:r>
    </w:p>
    <w:p>
      <w:pPr>
        <w:pStyle w:val="6"/>
        <w:keepNext w:val="0"/>
        <w:keepLines w:val="0"/>
        <w:pageBreakBefore w:val="0"/>
        <w:kinsoku/>
        <w:wordWrap/>
        <w:overflowPunct/>
        <w:topLinePunct w:val="0"/>
        <w:bidi w:val="0"/>
        <w:snapToGrid/>
        <w:spacing w:line="54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窗体底端</w:t>
      </w:r>
    </w:p>
    <w:p>
      <w:pPr>
        <w:pStyle w:val="2"/>
        <w:keepNext w:val="0"/>
        <w:keepLines w:val="0"/>
        <w:pageBreakBefore w:val="0"/>
        <w:kinsoku/>
        <w:wordWrap/>
        <w:overflowPunct/>
        <w:topLinePunct w:val="0"/>
        <w:bidi w:val="0"/>
        <w:snapToGrid/>
        <w:spacing w:line="54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提名委员由校长直接提名聘任，数额不超过学术委员会委员总人数的</w:t>
      </w:r>
      <w:r>
        <w:rPr>
          <w:rFonts w:hint="eastAsia" w:ascii="仿宋" w:hAnsi="仿宋" w:eastAsia="仿宋" w:cs="仿宋"/>
          <w:color w:val="auto"/>
          <w:sz w:val="32"/>
          <w:szCs w:val="32"/>
          <w:lang w:val="en-US" w:eastAsia="zh-CN"/>
        </w:rPr>
        <w:t>1</w:t>
      </w:r>
      <w:r>
        <w:rPr>
          <w:rFonts w:hint="eastAsia" w:ascii="仿宋" w:hAnsi="仿宋" w:eastAsia="仿宋" w:cs="仿宋"/>
          <w:color w:val="auto"/>
          <w:spacing w:val="5"/>
          <w:kern w:val="0"/>
          <w:sz w:val="32"/>
          <w:szCs w:val="32"/>
        </w:rPr>
        <w:t>/</w:t>
      </w:r>
      <w:r>
        <w:rPr>
          <w:rFonts w:hint="eastAsia" w:ascii="仿宋" w:hAnsi="仿宋" w:eastAsia="仿宋" w:cs="仿宋"/>
          <w:color w:val="auto"/>
          <w:spacing w:val="5"/>
          <w:kern w:val="0"/>
          <w:sz w:val="32"/>
          <w:szCs w:val="32"/>
          <w:lang w:val="en-US" w:eastAsia="zh-CN"/>
        </w:rPr>
        <w:t>10</w:t>
      </w:r>
      <w:r>
        <w:rPr>
          <w:rFonts w:hint="eastAsia" w:ascii="仿宋" w:hAnsi="仿宋" w:eastAsia="仿宋" w:cs="仿宋"/>
          <w:color w:val="auto"/>
          <w:sz w:val="32"/>
          <w:szCs w:val="32"/>
          <w:lang w:eastAsia="zh-CN"/>
        </w:rPr>
        <w:t>。</w:t>
      </w:r>
      <w:bookmarkStart w:id="0" w:name="OLE_LINK41"/>
    </w:p>
    <w:p>
      <w:pPr>
        <w:pStyle w:val="2"/>
        <w:keepNext w:val="0"/>
        <w:keepLines w:val="0"/>
        <w:pageBreakBefore w:val="0"/>
        <w:kinsoku/>
        <w:wordWrap/>
        <w:overflowPunct/>
        <w:topLinePunct w:val="0"/>
        <w:bidi w:val="0"/>
        <w:snapToGrid/>
        <w:spacing w:line="54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此外，</w:t>
      </w:r>
      <w:r>
        <w:rPr>
          <w:rFonts w:hint="eastAsia" w:ascii="仿宋" w:hAnsi="仿宋" w:eastAsia="仿宋" w:cs="仿宋"/>
          <w:color w:val="auto"/>
          <w:sz w:val="32"/>
          <w:szCs w:val="32"/>
        </w:rPr>
        <w:t>学校可以根据需要聘请校外专家及有关方面代表，担任专门学术事项的特邀委员。</w:t>
      </w:r>
      <w:r>
        <w:rPr>
          <w:rFonts w:hint="eastAsia" w:ascii="仿宋" w:hAnsi="仿宋" w:eastAsia="仿宋" w:cs="仿宋"/>
          <w:kern w:val="0"/>
          <w:sz w:val="32"/>
          <w:szCs w:val="32"/>
          <w:shd w:val="clear" w:fill="FFFFFF"/>
          <w:lang w:val="en-US" w:eastAsia="zh-CN" w:bidi="ar"/>
        </w:rPr>
        <w:t>特邀委员由校长、主任委员或者1/3及以上委员提名，经校学术委员会同意后确定。特邀委员可出席讨论相应专门学术事项的学术委员会会议，但无表决权，并随专门学术事项的完成而自动去职。</w:t>
      </w:r>
    </w:p>
    <w:bookmarkEnd w:id="0"/>
    <w:p>
      <w:pPr>
        <w:keepNext w:val="0"/>
        <w:keepLines w:val="0"/>
        <w:pageBreakBefore w:val="0"/>
        <w:widowControl/>
        <w:shd w:val="clear" w:color="auto" w:fill="FFFFFF"/>
        <w:kinsoku/>
        <w:wordWrap/>
        <w:overflowPunct/>
        <w:topLinePunct w:val="0"/>
        <w:bidi w:val="0"/>
        <w:snapToGrid/>
        <w:spacing w:line="540" w:lineRule="exact"/>
        <w:ind w:firstLine="663"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b/>
          <w:bCs/>
          <w:color w:val="auto"/>
          <w:spacing w:val="5"/>
          <w:kern w:val="0"/>
          <w:sz w:val="32"/>
          <w:szCs w:val="32"/>
        </w:rPr>
        <w:t>第</w:t>
      </w:r>
      <w:r>
        <w:rPr>
          <w:rFonts w:hint="eastAsia" w:ascii="仿宋" w:hAnsi="仿宋" w:eastAsia="仿宋" w:cs="仿宋"/>
          <w:b/>
          <w:bCs/>
          <w:color w:val="auto"/>
          <w:spacing w:val="5"/>
          <w:kern w:val="0"/>
          <w:sz w:val="32"/>
          <w:szCs w:val="32"/>
          <w:lang w:eastAsia="zh-CN"/>
        </w:rPr>
        <w:t>六</w:t>
      </w:r>
      <w:r>
        <w:rPr>
          <w:rFonts w:hint="eastAsia" w:ascii="仿宋" w:hAnsi="仿宋" w:eastAsia="仿宋" w:cs="仿宋"/>
          <w:b/>
          <w:bCs/>
          <w:color w:val="auto"/>
          <w:spacing w:val="5"/>
          <w:kern w:val="0"/>
          <w:sz w:val="32"/>
          <w:szCs w:val="32"/>
        </w:rPr>
        <w:t>条</w:t>
      </w:r>
      <w:r>
        <w:rPr>
          <w:rFonts w:hint="eastAsia" w:ascii="仿宋" w:hAnsi="仿宋" w:eastAsia="仿宋" w:cs="仿宋"/>
          <w:color w:val="auto"/>
          <w:spacing w:val="5"/>
          <w:kern w:val="0"/>
          <w:sz w:val="32"/>
          <w:szCs w:val="32"/>
        </w:rPr>
        <w:t xml:space="preserve"> 校学术委员会委员应当具备以下条件：</w:t>
      </w:r>
    </w:p>
    <w:p>
      <w:pPr>
        <w:keepNext w:val="0"/>
        <w:keepLines w:val="0"/>
        <w:pageBreakBefore w:val="0"/>
        <w:widowControl/>
        <w:shd w:val="clear" w:color="auto" w:fill="FFFFFF"/>
        <w:kinsoku/>
        <w:wordWrap/>
        <w:overflowPunct/>
        <w:topLinePunct w:val="0"/>
        <w:bidi w:val="0"/>
        <w:snapToGrid/>
        <w:spacing w:line="540" w:lineRule="exact"/>
        <w:ind w:firstLine="58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spacing w:val="5"/>
          <w:kern w:val="0"/>
          <w:sz w:val="32"/>
          <w:szCs w:val="32"/>
        </w:rPr>
        <w:t>（一）遵守宪法法律</w:t>
      </w:r>
      <w:r>
        <w:rPr>
          <w:rFonts w:hint="eastAsia" w:ascii="仿宋" w:hAnsi="仿宋" w:eastAsia="仿宋" w:cs="仿宋"/>
          <w:color w:val="auto"/>
          <w:spacing w:val="5"/>
          <w:kern w:val="0"/>
          <w:sz w:val="32"/>
          <w:szCs w:val="32"/>
          <w:lang w:eastAsia="zh-CN"/>
        </w:rPr>
        <w:t>法规</w:t>
      </w:r>
      <w:r>
        <w:rPr>
          <w:rFonts w:hint="eastAsia" w:ascii="仿宋" w:hAnsi="仿宋" w:eastAsia="仿宋" w:cs="仿宋"/>
          <w:color w:val="auto"/>
          <w:spacing w:val="5"/>
          <w:kern w:val="0"/>
          <w:sz w:val="32"/>
          <w:szCs w:val="32"/>
        </w:rPr>
        <w:t>，学风端正、治学严谨、公道正派；</w:t>
      </w:r>
    </w:p>
    <w:p>
      <w:pPr>
        <w:keepNext w:val="0"/>
        <w:keepLines w:val="0"/>
        <w:pageBreakBefore w:val="0"/>
        <w:widowControl/>
        <w:shd w:val="clear" w:color="auto" w:fill="FFFFFF"/>
        <w:kinsoku/>
        <w:wordWrap/>
        <w:overflowPunct/>
        <w:topLinePunct w:val="0"/>
        <w:bidi w:val="0"/>
        <w:snapToGrid/>
        <w:spacing w:line="540" w:lineRule="exact"/>
        <w:ind w:firstLine="58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spacing w:val="5"/>
          <w:kern w:val="0"/>
          <w:sz w:val="32"/>
          <w:szCs w:val="32"/>
        </w:rPr>
        <w:t>（二）学术造诣高，在本学科或者专业领域具有良好的学术声誉和公认的学术成果；</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578"/>
        <w:jc w:val="both"/>
        <w:textAlignment w:val="auto"/>
        <w:outlineLvl w:val="9"/>
        <w:rPr>
          <w:rFonts w:hint="eastAsia" w:ascii="仿宋" w:hAnsi="仿宋" w:eastAsia="仿宋" w:cs="仿宋"/>
          <w:color w:val="auto"/>
          <w:spacing w:val="5"/>
          <w:kern w:val="0"/>
          <w:sz w:val="32"/>
          <w:szCs w:val="32"/>
          <w:lang w:eastAsia="zh-CN"/>
        </w:rPr>
      </w:pPr>
      <w:r>
        <w:rPr>
          <w:rFonts w:hint="eastAsia" w:ascii="仿宋" w:hAnsi="仿宋" w:eastAsia="仿宋" w:cs="仿宋"/>
          <w:color w:val="auto"/>
          <w:spacing w:val="5"/>
          <w:kern w:val="0"/>
          <w:sz w:val="32"/>
          <w:szCs w:val="32"/>
        </w:rPr>
        <w:t>（三）关心学校建设和发展，有参与学术议事的意愿和能力</w:t>
      </w:r>
      <w:r>
        <w:rPr>
          <w:rFonts w:hint="eastAsia" w:ascii="仿宋" w:hAnsi="仿宋" w:eastAsia="仿宋" w:cs="仿宋"/>
          <w:color w:val="auto"/>
          <w:spacing w:val="5"/>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578"/>
        <w:jc w:val="both"/>
        <w:textAlignment w:val="auto"/>
        <w:outlineLvl w:val="9"/>
        <w:rPr>
          <w:rFonts w:hint="eastAsia" w:ascii="仿宋" w:hAnsi="仿宋" w:eastAsia="仿宋" w:cs="仿宋"/>
          <w:color w:val="auto"/>
          <w:spacing w:val="5"/>
          <w:kern w:val="0"/>
          <w:sz w:val="32"/>
          <w:szCs w:val="32"/>
          <w:lang w:val="en-US" w:eastAsia="zh-CN"/>
        </w:rPr>
      </w:pPr>
      <w:r>
        <w:rPr>
          <w:rFonts w:hint="eastAsia" w:ascii="仿宋" w:hAnsi="仿宋" w:eastAsia="仿宋" w:cs="仿宋"/>
          <w:color w:val="auto"/>
          <w:spacing w:val="5"/>
          <w:kern w:val="0"/>
          <w:sz w:val="32"/>
          <w:szCs w:val="32"/>
        </w:rPr>
        <w:t>（四）</w:t>
      </w:r>
      <w:r>
        <w:rPr>
          <w:rFonts w:hint="eastAsia" w:ascii="仿宋" w:hAnsi="仿宋" w:eastAsia="仿宋" w:cs="仿宋"/>
          <w:color w:val="auto"/>
          <w:spacing w:val="5"/>
          <w:kern w:val="0"/>
          <w:sz w:val="32"/>
          <w:szCs w:val="32"/>
          <w:lang w:eastAsia="zh-CN"/>
        </w:rPr>
        <w:t>年龄在</w:t>
      </w:r>
      <w:r>
        <w:rPr>
          <w:rFonts w:hint="eastAsia" w:ascii="仿宋" w:hAnsi="仿宋" w:eastAsia="仿宋" w:cs="仿宋"/>
          <w:color w:val="auto"/>
          <w:spacing w:val="5"/>
          <w:kern w:val="0"/>
          <w:sz w:val="32"/>
          <w:szCs w:val="32"/>
          <w:lang w:val="en-US" w:eastAsia="zh-CN"/>
        </w:rPr>
        <w:t>65周岁以下（院士不受年龄限制），</w:t>
      </w:r>
      <w:r>
        <w:rPr>
          <w:rFonts w:hint="eastAsia" w:ascii="仿宋" w:hAnsi="仿宋" w:eastAsia="仿宋" w:cs="仿宋"/>
          <w:color w:val="auto"/>
          <w:spacing w:val="5"/>
          <w:kern w:val="0"/>
          <w:sz w:val="32"/>
          <w:szCs w:val="32"/>
        </w:rPr>
        <w:t>身体健康，能够正常履行学术委员会委员职责</w:t>
      </w:r>
      <w:r>
        <w:rPr>
          <w:rFonts w:hint="eastAsia" w:ascii="仿宋" w:hAnsi="仿宋" w:eastAsia="仿宋" w:cs="仿宋"/>
          <w:color w:val="auto"/>
          <w:spacing w:val="5"/>
          <w:kern w:val="0"/>
          <w:sz w:val="32"/>
          <w:szCs w:val="32"/>
          <w:lang w:eastAsia="zh-CN"/>
        </w:rPr>
        <w:t>。</w:t>
      </w:r>
      <w:r>
        <w:rPr>
          <w:rFonts w:hint="eastAsia" w:ascii="仿宋" w:hAnsi="仿宋" w:eastAsia="仿宋" w:cs="仿宋"/>
          <w:color w:val="auto"/>
          <w:spacing w:val="5"/>
          <w:kern w:val="0"/>
          <w:sz w:val="32"/>
          <w:szCs w:val="32"/>
          <w:lang w:val="en-US" w:eastAsia="zh-CN"/>
        </w:rPr>
        <w:t>60</w:t>
      </w:r>
      <w:r>
        <w:rPr>
          <w:rFonts w:hint="eastAsia" w:ascii="微软雅黑" w:hAnsi="微软雅黑" w:eastAsia="微软雅黑" w:cs="微软雅黑"/>
          <w:color w:val="auto"/>
          <w:spacing w:val="5"/>
          <w:kern w:val="0"/>
          <w:sz w:val="32"/>
          <w:szCs w:val="32"/>
          <w:lang w:val="en-US" w:eastAsia="zh-CN"/>
        </w:rPr>
        <w:t>~</w:t>
      </w:r>
      <w:r>
        <w:rPr>
          <w:rFonts w:hint="eastAsia" w:ascii="仿宋" w:hAnsi="仿宋" w:eastAsia="仿宋" w:cs="仿宋"/>
          <w:color w:val="auto"/>
          <w:spacing w:val="5"/>
          <w:kern w:val="0"/>
          <w:sz w:val="32"/>
          <w:szCs w:val="32"/>
          <w:lang w:val="en-US" w:eastAsia="zh-CN"/>
        </w:rPr>
        <w:t>65周岁之间的委员数额应不超过委员总人数的</w:t>
      </w:r>
      <w:r>
        <w:rPr>
          <w:rFonts w:hint="eastAsia" w:ascii="仿宋" w:hAnsi="仿宋" w:eastAsia="仿宋" w:cs="仿宋"/>
          <w:kern w:val="0"/>
          <w:sz w:val="32"/>
          <w:szCs w:val="32"/>
          <w:shd w:val="clear" w:fill="FFFFFF"/>
          <w:lang w:val="en-US" w:eastAsia="zh-CN" w:bidi="ar"/>
        </w:rPr>
        <w:t>1/10。任期内达到65周岁的委员仍可担任委员，直至本届任期结束。</w:t>
      </w:r>
    </w:p>
    <w:p>
      <w:pPr>
        <w:pStyle w:val="2"/>
        <w:keepNext w:val="0"/>
        <w:keepLines w:val="0"/>
        <w:pageBreakBefore w:val="0"/>
        <w:kinsoku/>
        <w:wordWrap/>
        <w:overflowPunct/>
        <w:topLinePunct w:val="0"/>
        <w:autoSpaceDE/>
        <w:autoSpaceDN/>
        <w:bidi w:val="0"/>
        <w:adjustRightInd/>
        <w:snapToGrid/>
        <w:spacing w:line="540" w:lineRule="exact"/>
        <w:ind w:firstLine="663"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b/>
          <w:bCs/>
          <w:color w:val="auto"/>
          <w:spacing w:val="5"/>
          <w:kern w:val="0"/>
          <w:sz w:val="32"/>
          <w:szCs w:val="32"/>
        </w:rPr>
        <w:t>第</w:t>
      </w:r>
      <w:r>
        <w:rPr>
          <w:rFonts w:hint="eastAsia" w:ascii="仿宋" w:hAnsi="仿宋" w:eastAsia="仿宋" w:cs="仿宋"/>
          <w:b/>
          <w:bCs/>
          <w:color w:val="auto"/>
          <w:spacing w:val="5"/>
          <w:kern w:val="0"/>
          <w:sz w:val="32"/>
          <w:szCs w:val="32"/>
          <w:lang w:eastAsia="zh-CN"/>
        </w:rPr>
        <w:t>七</w:t>
      </w:r>
      <w:r>
        <w:rPr>
          <w:rFonts w:hint="eastAsia" w:ascii="仿宋" w:hAnsi="仿宋" w:eastAsia="仿宋" w:cs="仿宋"/>
          <w:b/>
          <w:bCs/>
          <w:color w:val="auto"/>
          <w:spacing w:val="5"/>
          <w:kern w:val="0"/>
          <w:sz w:val="32"/>
          <w:szCs w:val="32"/>
        </w:rPr>
        <w:t>条</w:t>
      </w:r>
      <w:r>
        <w:rPr>
          <w:rFonts w:hint="eastAsia" w:ascii="仿宋" w:hAnsi="仿宋" w:eastAsia="仿宋" w:cs="仿宋"/>
          <w:color w:val="auto"/>
          <w:spacing w:val="5"/>
          <w:kern w:val="0"/>
          <w:sz w:val="32"/>
          <w:szCs w:val="32"/>
          <w:lang w:val="en-US" w:eastAsia="zh-CN"/>
        </w:rPr>
        <w:t xml:space="preserve"> </w:t>
      </w:r>
      <w:r>
        <w:rPr>
          <w:rFonts w:hint="eastAsia" w:ascii="仿宋" w:hAnsi="仿宋" w:eastAsia="仿宋" w:cs="仿宋"/>
          <w:color w:val="auto"/>
          <w:sz w:val="32"/>
          <w:szCs w:val="32"/>
        </w:rPr>
        <w:t>学校根据</w:t>
      </w:r>
      <w:r>
        <w:rPr>
          <w:rFonts w:hint="eastAsia" w:ascii="仿宋" w:hAnsi="仿宋" w:eastAsia="仿宋" w:cs="仿宋"/>
          <w:color w:val="auto"/>
          <w:sz w:val="32"/>
          <w:szCs w:val="32"/>
          <w:lang w:eastAsia="zh-CN"/>
        </w:rPr>
        <w:t>在建</w:t>
      </w:r>
      <w:r>
        <w:rPr>
          <w:rFonts w:hint="eastAsia" w:ascii="仿宋" w:hAnsi="仿宋" w:eastAsia="仿宋" w:cs="仿宋"/>
          <w:color w:val="auto"/>
          <w:sz w:val="32"/>
          <w:szCs w:val="32"/>
        </w:rPr>
        <w:t>学科</w:t>
      </w:r>
      <w:r>
        <w:rPr>
          <w:rFonts w:hint="eastAsia" w:ascii="仿宋" w:hAnsi="仿宋" w:eastAsia="仿宋" w:cs="仿宋"/>
          <w:color w:val="auto"/>
          <w:sz w:val="32"/>
          <w:szCs w:val="32"/>
          <w:lang w:eastAsia="zh-CN"/>
        </w:rPr>
        <w:t>、专业构成等</w:t>
      </w:r>
      <w:r>
        <w:rPr>
          <w:rFonts w:hint="eastAsia" w:ascii="仿宋" w:hAnsi="仿宋" w:eastAsia="仿宋" w:cs="仿宋"/>
          <w:color w:val="auto"/>
          <w:sz w:val="32"/>
          <w:szCs w:val="32"/>
        </w:rPr>
        <w:t>情况，合理确定</w:t>
      </w:r>
      <w:r>
        <w:rPr>
          <w:rFonts w:hint="eastAsia" w:ascii="仿宋" w:hAnsi="仿宋" w:eastAsia="仿宋" w:cs="仿宋"/>
          <w:color w:val="auto"/>
          <w:sz w:val="32"/>
          <w:szCs w:val="32"/>
          <w:lang w:eastAsia="zh-CN"/>
        </w:rPr>
        <w:t>各学院（校区）推选</w:t>
      </w:r>
      <w:r>
        <w:rPr>
          <w:rFonts w:hint="eastAsia" w:ascii="仿宋" w:hAnsi="仿宋" w:eastAsia="仿宋" w:cs="仿宋"/>
          <w:color w:val="auto"/>
          <w:sz w:val="32"/>
          <w:szCs w:val="32"/>
        </w:rPr>
        <w:t>委员名额，保证</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学术委员会的组成具有广泛的学科代表性和公平性</w:t>
      </w:r>
      <w:r>
        <w:rPr>
          <w:rFonts w:hint="eastAsia" w:ascii="仿宋" w:hAnsi="仿宋" w:eastAsia="仿宋" w:cs="仿宋"/>
          <w:color w:val="auto"/>
          <w:sz w:val="32"/>
          <w:szCs w:val="32"/>
          <w:lang w:eastAsia="zh-CN"/>
        </w:rPr>
        <w:t>。</w:t>
      </w:r>
    </w:p>
    <w:p>
      <w:pPr>
        <w:pStyle w:val="2"/>
        <w:keepNext w:val="0"/>
        <w:keepLines w:val="0"/>
        <w:pageBreakBefore w:val="0"/>
        <w:kinsoku/>
        <w:wordWrap/>
        <w:overflowPunct/>
        <w:topLinePunct w:val="0"/>
        <w:bidi w:val="0"/>
        <w:snapToGrid/>
        <w:spacing w:line="540" w:lineRule="exact"/>
        <w:ind w:firstLine="66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pacing w:val="5"/>
          <w:kern w:val="0"/>
          <w:sz w:val="32"/>
          <w:szCs w:val="32"/>
        </w:rPr>
        <w:t>校学术委员会</w:t>
      </w:r>
      <w:r>
        <w:rPr>
          <w:rFonts w:hint="eastAsia" w:ascii="仿宋" w:hAnsi="仿宋" w:eastAsia="仿宋" w:cs="仿宋"/>
          <w:color w:val="auto"/>
          <w:spacing w:val="5"/>
          <w:kern w:val="0"/>
          <w:sz w:val="32"/>
          <w:szCs w:val="32"/>
          <w:lang w:eastAsia="zh-CN"/>
        </w:rPr>
        <w:t>委员的选举产生要</w:t>
      </w:r>
      <w:r>
        <w:rPr>
          <w:rFonts w:hint="eastAsia" w:ascii="仿宋" w:hAnsi="仿宋" w:eastAsia="仿宋" w:cs="仿宋"/>
          <w:color w:val="auto"/>
          <w:sz w:val="32"/>
          <w:szCs w:val="32"/>
          <w:lang w:eastAsia="zh-CN"/>
        </w:rPr>
        <w:t>充分反映基层学术组织和广大教师的意见，应</w:t>
      </w:r>
      <w:r>
        <w:rPr>
          <w:rFonts w:hint="eastAsia" w:ascii="仿宋" w:hAnsi="仿宋" w:eastAsia="仿宋" w:cs="仿宋"/>
          <w:color w:val="auto"/>
          <w:spacing w:val="5"/>
          <w:kern w:val="0"/>
          <w:sz w:val="32"/>
          <w:szCs w:val="32"/>
        </w:rPr>
        <w:t>由学院</w:t>
      </w:r>
      <w:r>
        <w:rPr>
          <w:rFonts w:hint="eastAsia" w:ascii="仿宋" w:hAnsi="仿宋" w:eastAsia="仿宋" w:cs="仿宋"/>
          <w:color w:val="auto"/>
          <w:spacing w:val="5"/>
          <w:kern w:val="0"/>
          <w:sz w:val="32"/>
          <w:szCs w:val="32"/>
          <w:lang w:eastAsia="zh-CN"/>
        </w:rPr>
        <w:t>（校区）</w:t>
      </w:r>
      <w:r>
        <w:rPr>
          <w:rFonts w:hint="eastAsia" w:ascii="仿宋" w:hAnsi="仿宋" w:eastAsia="仿宋" w:cs="仿宋"/>
          <w:color w:val="auto"/>
          <w:spacing w:val="5"/>
          <w:kern w:val="0"/>
          <w:sz w:val="32"/>
          <w:szCs w:val="32"/>
        </w:rPr>
        <w:t>通过民主推荐、公开投票表决</w:t>
      </w:r>
      <w:r>
        <w:rPr>
          <w:rFonts w:hint="eastAsia" w:ascii="仿宋" w:hAnsi="仿宋" w:eastAsia="仿宋" w:cs="仿宋"/>
          <w:color w:val="auto"/>
          <w:sz w:val="32"/>
          <w:szCs w:val="32"/>
          <w:lang w:eastAsia="zh-CN"/>
        </w:rPr>
        <w:t>的方式产生不同学科的候选人，经校长办公会审定。</w:t>
      </w:r>
    </w:p>
    <w:p>
      <w:pPr>
        <w:keepNext w:val="0"/>
        <w:keepLines w:val="0"/>
        <w:pageBreakBefore w:val="0"/>
        <w:widowControl/>
        <w:numPr>
          <w:ilvl w:val="0"/>
          <w:numId w:val="0"/>
        </w:numPr>
        <w:shd w:val="clear" w:color="auto" w:fill="FFFFFF"/>
        <w:kinsoku/>
        <w:wordWrap/>
        <w:overflowPunct/>
        <w:topLinePunct w:val="0"/>
        <w:bidi w:val="0"/>
        <w:snapToGrid/>
        <w:spacing w:line="540" w:lineRule="exact"/>
        <w:ind w:firstLine="663" w:firstLineChars="200"/>
        <w:jc w:val="both"/>
        <w:textAlignment w:val="auto"/>
        <w:outlineLvl w:val="9"/>
        <w:rPr>
          <w:rFonts w:hint="eastAsia" w:ascii="仿宋" w:hAnsi="仿宋" w:eastAsia="仿宋" w:cs="仿宋"/>
          <w:color w:val="0000FF"/>
          <w:sz w:val="32"/>
          <w:szCs w:val="32"/>
          <w:lang w:val="en-US" w:eastAsia="zh-CN"/>
        </w:rPr>
      </w:pPr>
      <w:r>
        <w:rPr>
          <w:rFonts w:hint="eastAsia" w:ascii="仿宋" w:hAnsi="仿宋" w:eastAsia="仿宋" w:cs="仿宋"/>
          <w:b/>
          <w:bCs/>
          <w:color w:val="auto"/>
          <w:spacing w:val="5"/>
          <w:kern w:val="0"/>
          <w:sz w:val="32"/>
          <w:szCs w:val="32"/>
          <w:lang w:eastAsia="zh-CN"/>
        </w:rPr>
        <w:t>第八条</w:t>
      </w:r>
      <w:r>
        <w:rPr>
          <w:rFonts w:hint="eastAsia" w:ascii="仿宋" w:hAnsi="仿宋" w:eastAsia="仿宋" w:cs="仿宋"/>
          <w:color w:val="auto"/>
          <w:spacing w:val="5"/>
          <w:kern w:val="0"/>
          <w:sz w:val="32"/>
          <w:szCs w:val="32"/>
          <w:lang w:val="en-US" w:eastAsia="zh-CN"/>
        </w:rPr>
        <w:t xml:space="preserve"> </w:t>
      </w:r>
      <w:r>
        <w:rPr>
          <w:rFonts w:hint="eastAsia" w:ascii="仿宋" w:hAnsi="仿宋" w:eastAsia="仿宋" w:cs="仿宋"/>
          <w:color w:val="auto"/>
          <w:spacing w:val="5"/>
          <w:kern w:val="0"/>
          <w:sz w:val="32"/>
          <w:szCs w:val="32"/>
        </w:rPr>
        <w:t>校学术委员会委员由校长聘任，每届任期</w:t>
      </w:r>
      <w:r>
        <w:rPr>
          <w:rFonts w:hint="eastAsia" w:ascii="仿宋" w:hAnsi="仿宋" w:eastAsia="仿宋" w:cs="仿宋"/>
          <w:color w:val="auto"/>
          <w:spacing w:val="5"/>
          <w:kern w:val="0"/>
          <w:sz w:val="32"/>
          <w:szCs w:val="32"/>
          <w:lang w:val="en-US" w:eastAsia="zh-CN"/>
        </w:rPr>
        <w:t>4</w:t>
      </w:r>
      <w:r>
        <w:rPr>
          <w:rFonts w:hint="eastAsia" w:ascii="仿宋" w:hAnsi="仿宋" w:eastAsia="仿宋" w:cs="仿宋"/>
          <w:color w:val="auto"/>
          <w:spacing w:val="5"/>
          <w:kern w:val="0"/>
          <w:sz w:val="32"/>
          <w:szCs w:val="32"/>
        </w:rPr>
        <w:t>年，可续聘连任，但不能超过两届。校</w:t>
      </w:r>
      <w:r>
        <w:rPr>
          <w:rFonts w:hint="eastAsia" w:ascii="仿宋" w:hAnsi="仿宋" w:eastAsia="仿宋" w:cs="仿宋"/>
          <w:color w:val="auto"/>
          <w:kern w:val="0"/>
          <w:sz w:val="32"/>
          <w:szCs w:val="32"/>
        </w:rPr>
        <w:t>学术委员会每次换届，连任的</w:t>
      </w:r>
      <w:r>
        <w:rPr>
          <w:rFonts w:hint="eastAsia" w:ascii="仿宋" w:hAnsi="仿宋" w:eastAsia="仿宋" w:cs="仿宋"/>
          <w:color w:val="auto"/>
          <w:spacing w:val="5"/>
          <w:kern w:val="0"/>
          <w:sz w:val="32"/>
          <w:szCs w:val="32"/>
        </w:rPr>
        <w:t>委员人数应不高于委员总数的2/3。</w:t>
      </w:r>
    </w:p>
    <w:p>
      <w:pPr>
        <w:pStyle w:val="2"/>
        <w:keepNext w:val="0"/>
        <w:keepLines w:val="0"/>
        <w:pageBreakBefore w:val="0"/>
        <w:kinsoku/>
        <w:wordWrap/>
        <w:overflowPunct/>
        <w:topLinePunct w:val="0"/>
        <w:bidi w:val="0"/>
        <w:snapToGrid/>
        <w:spacing w:line="540" w:lineRule="exact"/>
        <w:ind w:firstLine="643" w:firstLineChars="200"/>
        <w:jc w:val="both"/>
        <w:textAlignment w:val="auto"/>
        <w:outlineLvl w:val="9"/>
        <w:rPr>
          <w:rFonts w:hint="eastAsia" w:ascii="仿宋" w:hAnsi="仿宋" w:eastAsia="仿宋" w:cs="仿宋"/>
          <w:color w:val="auto"/>
          <w:spacing w:val="5"/>
          <w:kern w:val="0"/>
          <w:sz w:val="32"/>
          <w:szCs w:val="32"/>
        </w:rPr>
      </w:pPr>
      <w:r>
        <w:rPr>
          <w:rFonts w:hint="eastAsia" w:ascii="仿宋" w:hAnsi="仿宋" w:eastAsia="仿宋" w:cs="仿宋"/>
          <w:b/>
          <w:bCs/>
          <w:color w:val="auto"/>
          <w:sz w:val="32"/>
          <w:szCs w:val="32"/>
          <w:lang w:val="en-US" w:eastAsia="zh-CN"/>
        </w:rPr>
        <w:t>第九条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pacing w:val="5"/>
          <w:kern w:val="0"/>
          <w:sz w:val="32"/>
          <w:szCs w:val="32"/>
        </w:rPr>
        <w:t>校学术委员会设主任1人，副主任</w:t>
      </w:r>
      <w:r>
        <w:rPr>
          <w:rFonts w:hint="eastAsia" w:ascii="仿宋" w:hAnsi="仿宋" w:eastAsia="仿宋" w:cs="仿宋"/>
          <w:color w:val="auto"/>
          <w:spacing w:val="5"/>
          <w:kern w:val="0"/>
          <w:sz w:val="32"/>
          <w:szCs w:val="32"/>
          <w:lang w:val="en-US" w:eastAsia="zh-CN"/>
        </w:rPr>
        <w:t>2</w:t>
      </w:r>
      <w:r>
        <w:rPr>
          <w:rFonts w:hint="eastAsia" w:ascii="仿宋" w:hAnsi="仿宋" w:eastAsia="仿宋" w:cs="仿宋"/>
          <w:color w:val="auto"/>
          <w:spacing w:val="5"/>
          <w:kern w:val="0"/>
          <w:sz w:val="32"/>
          <w:szCs w:val="32"/>
        </w:rPr>
        <w:t>人。</w:t>
      </w:r>
      <w:r>
        <w:rPr>
          <w:rFonts w:hint="eastAsia" w:ascii="仿宋" w:hAnsi="仿宋" w:eastAsia="仿宋" w:cs="仿宋"/>
          <w:color w:val="auto"/>
          <w:sz w:val="32"/>
          <w:szCs w:val="32"/>
        </w:rPr>
        <w:t>主任委员由校长提名，</w:t>
      </w:r>
      <w:r>
        <w:rPr>
          <w:rFonts w:hint="eastAsia" w:ascii="仿宋" w:hAnsi="仿宋" w:eastAsia="仿宋" w:cs="仿宋"/>
          <w:color w:val="auto"/>
          <w:sz w:val="32"/>
          <w:szCs w:val="32"/>
          <w:lang w:eastAsia="zh-CN"/>
        </w:rPr>
        <w:t>副主任委员由主任委员提名，</w:t>
      </w:r>
      <w:r>
        <w:rPr>
          <w:rFonts w:hint="eastAsia" w:ascii="仿宋" w:hAnsi="仿宋" w:eastAsia="仿宋" w:cs="仿宋"/>
          <w:color w:val="auto"/>
          <w:sz w:val="32"/>
          <w:szCs w:val="32"/>
        </w:rPr>
        <w:t>全体委员选举产生</w:t>
      </w:r>
      <w:r>
        <w:rPr>
          <w:rFonts w:hint="eastAsia" w:ascii="仿宋" w:hAnsi="仿宋" w:eastAsia="仿宋" w:cs="仿宋"/>
          <w:color w:val="auto"/>
          <w:kern w:val="0"/>
          <w:sz w:val="32"/>
          <w:szCs w:val="32"/>
        </w:rPr>
        <w:t>。</w:t>
      </w:r>
    </w:p>
    <w:p>
      <w:pPr>
        <w:pStyle w:val="2"/>
        <w:keepNext w:val="0"/>
        <w:keepLines w:val="0"/>
        <w:pageBreakBefore w:val="0"/>
        <w:kinsoku/>
        <w:wordWrap/>
        <w:overflowPunct/>
        <w:topLinePunct w:val="0"/>
        <w:bidi w:val="0"/>
        <w:snapToGrid/>
        <w:spacing w:line="540" w:lineRule="exact"/>
        <w:ind w:firstLine="663" w:firstLineChars="200"/>
        <w:jc w:val="both"/>
        <w:textAlignment w:val="auto"/>
        <w:outlineLvl w:val="9"/>
        <w:rPr>
          <w:rFonts w:hint="eastAsia" w:ascii="仿宋" w:hAnsi="仿宋" w:eastAsia="仿宋" w:cs="仿宋"/>
          <w:color w:val="auto"/>
          <w:spacing w:val="5"/>
          <w:kern w:val="0"/>
          <w:sz w:val="32"/>
          <w:szCs w:val="32"/>
          <w:lang w:eastAsia="zh-CN"/>
        </w:rPr>
      </w:pPr>
      <w:r>
        <w:rPr>
          <w:rFonts w:hint="eastAsia" w:ascii="仿宋" w:hAnsi="仿宋" w:eastAsia="仿宋" w:cs="仿宋"/>
          <w:b/>
          <w:bCs/>
          <w:color w:val="auto"/>
          <w:spacing w:val="5"/>
          <w:kern w:val="0"/>
          <w:sz w:val="32"/>
          <w:szCs w:val="32"/>
          <w:lang w:eastAsia="zh-CN"/>
        </w:rPr>
        <w:t>第十条</w:t>
      </w:r>
      <w:r>
        <w:rPr>
          <w:rFonts w:hint="eastAsia" w:ascii="仿宋" w:hAnsi="仿宋" w:eastAsia="仿宋" w:cs="仿宋"/>
          <w:color w:val="auto"/>
          <w:spacing w:val="5"/>
          <w:kern w:val="0"/>
          <w:sz w:val="32"/>
          <w:szCs w:val="32"/>
          <w:lang w:val="en-US" w:eastAsia="zh-CN"/>
        </w:rPr>
        <w:t xml:space="preserve"> </w:t>
      </w:r>
      <w:r>
        <w:rPr>
          <w:rFonts w:hint="eastAsia" w:ascii="仿宋" w:hAnsi="仿宋" w:eastAsia="仿宋" w:cs="仿宋"/>
          <w:color w:val="auto"/>
          <w:spacing w:val="5"/>
          <w:kern w:val="0"/>
          <w:sz w:val="32"/>
          <w:szCs w:val="32"/>
        </w:rPr>
        <w:t>校学术委员会下设</w:t>
      </w:r>
      <w:r>
        <w:rPr>
          <w:rFonts w:hint="eastAsia" w:ascii="仿宋" w:hAnsi="仿宋" w:eastAsia="仿宋" w:cs="仿宋"/>
          <w:color w:val="auto"/>
          <w:spacing w:val="5"/>
          <w:kern w:val="0"/>
          <w:sz w:val="32"/>
          <w:szCs w:val="32"/>
          <w:lang w:eastAsia="zh-CN"/>
        </w:rPr>
        <w:t>学科建设委员会、本科教学指导委员会、研究生教学指导委员会、科学技术研究与学术评价委员会、人才评价委员会等</w:t>
      </w:r>
      <w:r>
        <w:rPr>
          <w:rFonts w:hint="eastAsia" w:ascii="仿宋" w:hAnsi="仿宋" w:eastAsia="仿宋" w:cs="仿宋"/>
          <w:color w:val="auto"/>
          <w:spacing w:val="5"/>
          <w:kern w:val="0"/>
          <w:sz w:val="32"/>
          <w:szCs w:val="32"/>
        </w:rPr>
        <w:t>专门委员会，</w:t>
      </w:r>
      <w:r>
        <w:rPr>
          <w:rFonts w:hint="eastAsia" w:ascii="仿宋" w:hAnsi="仿宋" w:eastAsia="仿宋" w:cs="仿宋"/>
          <w:color w:val="auto"/>
          <w:spacing w:val="5"/>
          <w:kern w:val="0"/>
          <w:sz w:val="32"/>
          <w:szCs w:val="32"/>
          <w:lang w:val="en-US" w:eastAsia="zh-CN" w:bidi="ar-SA"/>
        </w:rPr>
        <w:t>承担相关职责和学术事务。</w:t>
      </w:r>
      <w:r>
        <w:rPr>
          <w:rFonts w:hint="eastAsia" w:ascii="仿宋" w:hAnsi="仿宋" w:eastAsia="仿宋" w:cs="仿宋"/>
          <w:color w:val="auto"/>
          <w:spacing w:val="5"/>
          <w:kern w:val="0"/>
          <w:sz w:val="32"/>
          <w:szCs w:val="32"/>
        </w:rPr>
        <w:t>校学术委员会专门委员会委员人数</w:t>
      </w:r>
      <w:r>
        <w:rPr>
          <w:rFonts w:hint="eastAsia" w:ascii="仿宋" w:hAnsi="仿宋" w:eastAsia="仿宋" w:cs="仿宋"/>
          <w:color w:val="auto"/>
          <w:spacing w:val="5"/>
          <w:kern w:val="0"/>
          <w:sz w:val="32"/>
          <w:szCs w:val="32"/>
          <w:lang w:eastAsia="zh-CN"/>
        </w:rPr>
        <w:t>根据实际工作需要设定，具体数额应为</w:t>
      </w:r>
      <w:r>
        <w:rPr>
          <w:rFonts w:hint="eastAsia" w:ascii="仿宋" w:hAnsi="仿宋" w:eastAsia="仿宋" w:cs="仿宋"/>
          <w:color w:val="auto"/>
          <w:spacing w:val="5"/>
          <w:kern w:val="0"/>
          <w:sz w:val="32"/>
          <w:szCs w:val="32"/>
        </w:rPr>
        <w:t>单数。每个专门委员会设主任1名，副主任1名，主任由校长提名，副主任由</w:t>
      </w:r>
      <w:r>
        <w:rPr>
          <w:rFonts w:hint="eastAsia" w:ascii="仿宋" w:hAnsi="仿宋" w:eastAsia="仿宋" w:cs="仿宋"/>
          <w:color w:val="auto"/>
          <w:spacing w:val="5"/>
          <w:kern w:val="0"/>
          <w:sz w:val="32"/>
          <w:szCs w:val="32"/>
          <w:lang w:eastAsia="zh-CN"/>
        </w:rPr>
        <w:t>专门</w:t>
      </w:r>
      <w:r>
        <w:rPr>
          <w:rFonts w:hint="eastAsia" w:ascii="仿宋" w:hAnsi="仿宋" w:eastAsia="仿宋" w:cs="仿宋"/>
          <w:color w:val="auto"/>
          <w:spacing w:val="5"/>
          <w:kern w:val="0"/>
          <w:sz w:val="32"/>
          <w:szCs w:val="32"/>
        </w:rPr>
        <w:t>委员会主任提名，</w:t>
      </w:r>
      <w:r>
        <w:rPr>
          <w:rFonts w:hint="eastAsia" w:ascii="仿宋" w:hAnsi="仿宋" w:eastAsia="仿宋" w:cs="仿宋"/>
          <w:color w:val="auto"/>
          <w:spacing w:val="5"/>
          <w:kern w:val="0"/>
          <w:sz w:val="32"/>
          <w:szCs w:val="32"/>
          <w:lang w:eastAsia="zh-CN"/>
        </w:rPr>
        <w:t>专门委员会全体</w:t>
      </w:r>
      <w:r>
        <w:rPr>
          <w:rFonts w:hint="eastAsia" w:ascii="仿宋" w:hAnsi="仿宋" w:eastAsia="仿宋" w:cs="仿宋"/>
          <w:color w:val="auto"/>
          <w:spacing w:val="5"/>
          <w:kern w:val="0"/>
          <w:sz w:val="32"/>
          <w:szCs w:val="32"/>
        </w:rPr>
        <w:t>委员选举产生。</w:t>
      </w:r>
    </w:p>
    <w:p>
      <w:pPr>
        <w:pStyle w:val="2"/>
        <w:keepNext w:val="0"/>
        <w:keepLines w:val="0"/>
        <w:pageBreakBefore w:val="0"/>
        <w:kinsoku/>
        <w:wordWrap/>
        <w:overflowPunct/>
        <w:topLinePunct w:val="0"/>
        <w:bidi w:val="0"/>
        <w:snapToGrid/>
        <w:spacing w:line="540" w:lineRule="exact"/>
        <w:ind w:firstLine="660" w:firstLineChars="200"/>
        <w:jc w:val="both"/>
        <w:textAlignment w:val="auto"/>
        <w:outlineLvl w:val="9"/>
        <w:rPr>
          <w:rFonts w:hint="eastAsia" w:ascii="仿宋" w:hAnsi="仿宋" w:eastAsia="仿宋" w:cs="仿宋"/>
          <w:b w:val="0"/>
          <w:bCs w:val="0"/>
          <w:color w:val="auto"/>
          <w:spacing w:val="5"/>
          <w:kern w:val="0"/>
          <w:sz w:val="32"/>
          <w:szCs w:val="32"/>
          <w:lang w:eastAsia="zh-CN"/>
        </w:rPr>
      </w:pPr>
      <w:r>
        <w:rPr>
          <w:rFonts w:hint="eastAsia" w:ascii="仿宋" w:hAnsi="仿宋" w:eastAsia="仿宋" w:cs="仿宋"/>
          <w:color w:val="auto"/>
          <w:spacing w:val="5"/>
          <w:kern w:val="0"/>
          <w:sz w:val="32"/>
          <w:szCs w:val="32"/>
        </w:rPr>
        <w:t>各学院</w:t>
      </w:r>
      <w:r>
        <w:rPr>
          <w:rFonts w:hint="eastAsia" w:ascii="仿宋" w:hAnsi="仿宋" w:eastAsia="仿宋" w:cs="仿宋"/>
          <w:color w:val="auto"/>
          <w:spacing w:val="5"/>
          <w:kern w:val="0"/>
          <w:sz w:val="32"/>
          <w:szCs w:val="32"/>
          <w:lang w:eastAsia="zh-CN"/>
        </w:rPr>
        <w:t>（校区）</w:t>
      </w:r>
      <w:r>
        <w:rPr>
          <w:rFonts w:hint="eastAsia" w:ascii="仿宋" w:hAnsi="仿宋" w:eastAsia="仿宋" w:cs="仿宋"/>
          <w:color w:val="auto"/>
          <w:spacing w:val="5"/>
          <w:kern w:val="0"/>
          <w:sz w:val="32"/>
          <w:szCs w:val="32"/>
        </w:rPr>
        <w:t>设立学术分委员会</w:t>
      </w:r>
      <w:r>
        <w:rPr>
          <w:rFonts w:hint="eastAsia" w:ascii="仿宋" w:hAnsi="仿宋" w:eastAsia="仿宋" w:cs="仿宋"/>
          <w:color w:val="auto"/>
          <w:spacing w:val="5"/>
          <w:kern w:val="0"/>
          <w:sz w:val="32"/>
          <w:szCs w:val="32"/>
          <w:lang w:eastAsia="zh-CN"/>
        </w:rPr>
        <w:t>。</w:t>
      </w:r>
      <w:r>
        <w:rPr>
          <w:rFonts w:hint="eastAsia" w:ascii="仿宋" w:hAnsi="仿宋" w:eastAsia="仿宋" w:cs="仿宋"/>
          <w:color w:val="auto"/>
          <w:spacing w:val="5"/>
          <w:kern w:val="0"/>
          <w:sz w:val="32"/>
          <w:szCs w:val="32"/>
        </w:rPr>
        <w:t>学院</w:t>
      </w:r>
      <w:r>
        <w:rPr>
          <w:rFonts w:hint="eastAsia" w:ascii="仿宋" w:hAnsi="仿宋" w:eastAsia="仿宋" w:cs="仿宋"/>
          <w:color w:val="auto"/>
          <w:spacing w:val="5"/>
          <w:kern w:val="0"/>
          <w:sz w:val="32"/>
          <w:szCs w:val="32"/>
          <w:lang w:eastAsia="zh-CN"/>
        </w:rPr>
        <w:t>（校区）</w:t>
      </w:r>
      <w:r>
        <w:rPr>
          <w:rFonts w:hint="eastAsia" w:ascii="仿宋" w:hAnsi="仿宋" w:eastAsia="仿宋" w:cs="仿宋"/>
          <w:color w:val="auto"/>
          <w:spacing w:val="5"/>
          <w:kern w:val="0"/>
          <w:sz w:val="32"/>
          <w:szCs w:val="32"/>
        </w:rPr>
        <w:t>学术分委员会委员人数应当与学院</w:t>
      </w:r>
      <w:r>
        <w:rPr>
          <w:rFonts w:hint="eastAsia" w:ascii="仿宋" w:hAnsi="仿宋" w:eastAsia="仿宋" w:cs="仿宋"/>
          <w:color w:val="auto"/>
          <w:spacing w:val="5"/>
          <w:kern w:val="0"/>
          <w:sz w:val="32"/>
          <w:szCs w:val="32"/>
          <w:lang w:eastAsia="zh-CN"/>
        </w:rPr>
        <w:t>（校区）</w:t>
      </w:r>
      <w:r>
        <w:rPr>
          <w:rFonts w:hint="eastAsia" w:ascii="仿宋" w:hAnsi="仿宋" w:eastAsia="仿宋" w:cs="仿宋"/>
          <w:color w:val="auto"/>
          <w:spacing w:val="5"/>
          <w:kern w:val="0"/>
          <w:sz w:val="32"/>
          <w:szCs w:val="32"/>
        </w:rPr>
        <w:t>的学科、专业设置相匹配，原则上为</w:t>
      </w:r>
      <w:r>
        <w:rPr>
          <w:rFonts w:hint="eastAsia" w:ascii="仿宋" w:hAnsi="仿宋" w:eastAsia="仿宋" w:cs="仿宋"/>
          <w:color w:val="auto"/>
          <w:spacing w:val="5"/>
          <w:kern w:val="0"/>
          <w:sz w:val="32"/>
          <w:szCs w:val="32"/>
          <w:lang w:eastAsia="zh-CN"/>
        </w:rPr>
        <w:t>不超过</w:t>
      </w:r>
      <w:r>
        <w:rPr>
          <w:rFonts w:hint="eastAsia" w:ascii="仿宋" w:hAnsi="仿宋" w:eastAsia="仿宋" w:cs="仿宋"/>
          <w:color w:val="auto"/>
          <w:spacing w:val="5"/>
          <w:kern w:val="0"/>
          <w:sz w:val="32"/>
          <w:szCs w:val="32"/>
        </w:rPr>
        <w:t>1</w:t>
      </w:r>
      <w:r>
        <w:rPr>
          <w:rFonts w:hint="eastAsia" w:ascii="仿宋" w:hAnsi="仿宋" w:eastAsia="仿宋" w:cs="仿宋"/>
          <w:color w:val="auto"/>
          <w:spacing w:val="5"/>
          <w:kern w:val="0"/>
          <w:sz w:val="32"/>
          <w:szCs w:val="32"/>
          <w:lang w:val="en-US" w:eastAsia="zh-CN"/>
        </w:rPr>
        <w:t>5</w:t>
      </w:r>
      <w:r>
        <w:rPr>
          <w:rFonts w:hint="eastAsia" w:ascii="仿宋" w:hAnsi="仿宋" w:eastAsia="仿宋" w:cs="仿宋"/>
          <w:color w:val="auto"/>
          <w:spacing w:val="5"/>
          <w:kern w:val="0"/>
          <w:sz w:val="32"/>
          <w:szCs w:val="32"/>
        </w:rPr>
        <w:t>人的单数。委员通过民主推荐、公开投票表决的方式产生候选人，经学院</w:t>
      </w:r>
      <w:r>
        <w:rPr>
          <w:rFonts w:hint="eastAsia" w:ascii="仿宋" w:hAnsi="仿宋" w:eastAsia="仿宋" w:cs="仿宋"/>
          <w:color w:val="auto"/>
          <w:spacing w:val="5"/>
          <w:kern w:val="0"/>
          <w:sz w:val="32"/>
          <w:szCs w:val="32"/>
          <w:lang w:eastAsia="zh-CN"/>
        </w:rPr>
        <w:t>（校区）</w:t>
      </w:r>
      <w:r>
        <w:rPr>
          <w:rFonts w:hint="eastAsia" w:ascii="仿宋" w:hAnsi="仿宋" w:eastAsia="仿宋" w:cs="仿宋"/>
          <w:color w:val="auto"/>
          <w:spacing w:val="5"/>
          <w:kern w:val="0"/>
          <w:sz w:val="32"/>
          <w:szCs w:val="32"/>
        </w:rPr>
        <w:t>党政联席会议审定。学术分委员会设主任1人，副主任1至2人</w:t>
      </w:r>
      <w:r>
        <w:rPr>
          <w:rFonts w:hint="eastAsia" w:ascii="仿宋" w:hAnsi="仿宋" w:eastAsia="仿宋" w:cs="仿宋"/>
          <w:color w:val="auto"/>
          <w:spacing w:val="5"/>
          <w:kern w:val="0"/>
          <w:sz w:val="32"/>
          <w:szCs w:val="32"/>
          <w:lang w:eastAsia="zh-CN"/>
        </w:rPr>
        <w:t>。</w:t>
      </w:r>
      <w:r>
        <w:rPr>
          <w:rFonts w:hint="eastAsia" w:ascii="仿宋" w:hAnsi="仿宋" w:eastAsia="仿宋" w:cs="仿宋"/>
          <w:color w:val="auto"/>
          <w:sz w:val="32"/>
          <w:szCs w:val="32"/>
        </w:rPr>
        <w:t>主任</w:t>
      </w:r>
      <w:r>
        <w:rPr>
          <w:rFonts w:hint="eastAsia" w:ascii="仿宋" w:hAnsi="仿宋" w:eastAsia="仿宋" w:cs="仿宋"/>
          <w:color w:val="auto"/>
          <w:sz w:val="32"/>
          <w:szCs w:val="32"/>
          <w:lang w:eastAsia="zh-CN"/>
        </w:rPr>
        <w:t>原则上从不担任学院</w:t>
      </w:r>
      <w:r>
        <w:rPr>
          <w:rFonts w:hint="eastAsia" w:ascii="仿宋" w:hAnsi="仿宋" w:eastAsia="仿宋" w:cs="仿宋"/>
          <w:color w:val="auto"/>
          <w:spacing w:val="5"/>
          <w:kern w:val="0"/>
          <w:sz w:val="32"/>
          <w:szCs w:val="32"/>
          <w:lang w:eastAsia="zh-CN"/>
        </w:rPr>
        <w:t>（校区）</w:t>
      </w:r>
      <w:r>
        <w:rPr>
          <w:rFonts w:hint="eastAsia" w:ascii="仿宋" w:hAnsi="仿宋" w:eastAsia="仿宋" w:cs="仿宋"/>
          <w:color w:val="auto"/>
          <w:sz w:val="32"/>
          <w:szCs w:val="32"/>
          <w:lang w:eastAsia="zh-CN"/>
        </w:rPr>
        <w:t>党政主要负责人的教授中选出</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由学院</w:t>
      </w:r>
      <w:r>
        <w:rPr>
          <w:rFonts w:hint="eastAsia" w:ascii="仿宋" w:hAnsi="仿宋" w:eastAsia="仿宋" w:cs="仿宋"/>
          <w:color w:val="auto"/>
          <w:spacing w:val="5"/>
          <w:kern w:val="0"/>
          <w:sz w:val="32"/>
          <w:szCs w:val="32"/>
          <w:lang w:eastAsia="zh-CN"/>
        </w:rPr>
        <w:t>（校区）</w:t>
      </w:r>
      <w:r>
        <w:rPr>
          <w:rFonts w:hint="eastAsia" w:ascii="仿宋" w:hAnsi="仿宋" w:eastAsia="仿宋" w:cs="仿宋"/>
          <w:color w:val="auto"/>
          <w:spacing w:val="5"/>
          <w:kern w:val="0"/>
          <w:sz w:val="32"/>
          <w:szCs w:val="32"/>
        </w:rPr>
        <w:t>学术分委员会</w:t>
      </w:r>
      <w:r>
        <w:rPr>
          <w:rFonts w:hint="eastAsia" w:ascii="仿宋" w:hAnsi="仿宋" w:eastAsia="仿宋" w:cs="仿宋"/>
          <w:b w:val="0"/>
          <w:bCs w:val="0"/>
          <w:color w:val="auto"/>
          <w:spacing w:val="5"/>
          <w:kern w:val="0"/>
          <w:sz w:val="32"/>
          <w:szCs w:val="32"/>
          <w:lang w:eastAsia="zh-CN"/>
        </w:rPr>
        <w:t>全体委员</w:t>
      </w:r>
      <w:r>
        <w:rPr>
          <w:rFonts w:hint="eastAsia" w:ascii="仿宋" w:hAnsi="仿宋" w:eastAsia="仿宋" w:cs="仿宋"/>
          <w:color w:val="auto"/>
          <w:spacing w:val="5"/>
          <w:kern w:val="0"/>
          <w:sz w:val="32"/>
          <w:szCs w:val="32"/>
        </w:rPr>
        <w:t>选举产生。</w:t>
      </w:r>
      <w:r>
        <w:rPr>
          <w:rFonts w:hint="eastAsia" w:ascii="仿宋" w:hAnsi="仿宋" w:eastAsia="仿宋" w:cs="仿宋"/>
          <w:b w:val="0"/>
          <w:bCs w:val="0"/>
          <w:color w:val="auto"/>
          <w:spacing w:val="5"/>
          <w:kern w:val="0"/>
          <w:sz w:val="32"/>
          <w:szCs w:val="32"/>
        </w:rPr>
        <w:t>副主任由</w:t>
      </w:r>
      <w:r>
        <w:rPr>
          <w:rFonts w:hint="eastAsia" w:ascii="仿宋" w:hAnsi="仿宋" w:eastAsia="仿宋" w:cs="仿宋"/>
          <w:b w:val="0"/>
          <w:bCs w:val="0"/>
          <w:color w:val="auto"/>
          <w:spacing w:val="5"/>
          <w:kern w:val="0"/>
          <w:sz w:val="32"/>
          <w:szCs w:val="32"/>
          <w:lang w:eastAsia="zh-CN"/>
        </w:rPr>
        <w:t>主任</w:t>
      </w:r>
      <w:r>
        <w:rPr>
          <w:rFonts w:hint="eastAsia" w:ascii="仿宋" w:hAnsi="仿宋" w:eastAsia="仿宋" w:cs="仿宋"/>
          <w:b w:val="0"/>
          <w:bCs w:val="0"/>
          <w:color w:val="auto"/>
          <w:spacing w:val="5"/>
          <w:kern w:val="0"/>
          <w:sz w:val="32"/>
          <w:szCs w:val="32"/>
        </w:rPr>
        <w:t>提名，</w:t>
      </w:r>
      <w:r>
        <w:rPr>
          <w:rFonts w:hint="eastAsia" w:ascii="仿宋" w:hAnsi="仿宋" w:eastAsia="仿宋" w:cs="仿宋"/>
          <w:b w:val="0"/>
          <w:bCs w:val="0"/>
          <w:color w:val="auto"/>
          <w:spacing w:val="5"/>
          <w:kern w:val="0"/>
          <w:sz w:val="32"/>
          <w:szCs w:val="32"/>
          <w:lang w:eastAsia="zh-CN"/>
        </w:rPr>
        <w:t>全体</w:t>
      </w:r>
      <w:r>
        <w:rPr>
          <w:rFonts w:hint="eastAsia" w:ascii="仿宋" w:hAnsi="仿宋" w:eastAsia="仿宋" w:cs="仿宋"/>
          <w:color w:val="auto"/>
          <w:spacing w:val="5"/>
          <w:kern w:val="0"/>
          <w:sz w:val="32"/>
          <w:szCs w:val="32"/>
        </w:rPr>
        <w:t>学术分委</w:t>
      </w:r>
      <w:r>
        <w:rPr>
          <w:rFonts w:hint="eastAsia" w:ascii="仿宋" w:hAnsi="仿宋" w:eastAsia="仿宋" w:cs="仿宋"/>
          <w:color w:val="auto"/>
          <w:spacing w:val="5"/>
          <w:kern w:val="0"/>
          <w:sz w:val="32"/>
          <w:szCs w:val="32"/>
          <w:lang w:eastAsia="zh-CN"/>
        </w:rPr>
        <w:t>会</w:t>
      </w:r>
      <w:r>
        <w:rPr>
          <w:rFonts w:hint="eastAsia" w:ascii="仿宋" w:hAnsi="仿宋" w:eastAsia="仿宋" w:cs="仿宋"/>
          <w:b w:val="0"/>
          <w:bCs w:val="0"/>
          <w:color w:val="auto"/>
          <w:spacing w:val="5"/>
          <w:kern w:val="0"/>
          <w:sz w:val="32"/>
          <w:szCs w:val="32"/>
          <w:lang w:eastAsia="zh-CN"/>
        </w:rPr>
        <w:t>委员</w:t>
      </w:r>
      <w:r>
        <w:rPr>
          <w:rFonts w:hint="eastAsia" w:ascii="仿宋" w:hAnsi="仿宋" w:eastAsia="仿宋" w:cs="仿宋"/>
          <w:b w:val="0"/>
          <w:bCs w:val="0"/>
          <w:color w:val="auto"/>
          <w:spacing w:val="5"/>
          <w:kern w:val="0"/>
          <w:sz w:val="32"/>
          <w:szCs w:val="32"/>
        </w:rPr>
        <w:t>选举产生。</w:t>
      </w:r>
    </w:p>
    <w:p>
      <w:pPr>
        <w:pStyle w:val="2"/>
        <w:keepNext w:val="0"/>
        <w:keepLines w:val="0"/>
        <w:pageBreakBefore w:val="0"/>
        <w:kinsoku/>
        <w:wordWrap/>
        <w:overflowPunct/>
        <w:topLinePunct w:val="0"/>
        <w:bidi w:val="0"/>
        <w:snapToGrid/>
        <w:spacing w:line="540" w:lineRule="exact"/>
        <w:ind w:firstLine="640" w:firstLineChars="200"/>
        <w:jc w:val="both"/>
        <w:textAlignment w:val="auto"/>
        <w:outlineLvl w:val="9"/>
        <w:rPr>
          <w:rFonts w:hint="eastAsia" w:ascii="仿宋" w:hAnsi="仿宋" w:eastAsia="仿宋" w:cs="仿宋"/>
          <w:color w:val="auto"/>
          <w:spacing w:val="5"/>
          <w:kern w:val="0"/>
          <w:sz w:val="32"/>
          <w:szCs w:val="32"/>
        </w:rPr>
      </w:pPr>
      <w:r>
        <w:rPr>
          <w:rFonts w:hint="eastAsia" w:ascii="仿宋" w:hAnsi="仿宋" w:eastAsia="仿宋" w:cs="仿宋"/>
          <w:color w:val="auto"/>
          <w:sz w:val="32"/>
          <w:szCs w:val="32"/>
        </w:rPr>
        <w:t>学术委员会专门委员会</w:t>
      </w:r>
      <w:r>
        <w:rPr>
          <w:rFonts w:hint="eastAsia" w:ascii="仿宋" w:hAnsi="仿宋" w:eastAsia="仿宋" w:cs="仿宋"/>
          <w:color w:val="auto"/>
          <w:sz w:val="32"/>
          <w:szCs w:val="32"/>
          <w:lang w:eastAsia="zh-CN"/>
        </w:rPr>
        <w:t>和</w:t>
      </w:r>
      <w:r>
        <w:rPr>
          <w:rFonts w:hint="eastAsia" w:ascii="仿宋" w:hAnsi="仿宋" w:eastAsia="仿宋" w:cs="仿宋"/>
          <w:color w:val="auto"/>
          <w:spacing w:val="5"/>
          <w:kern w:val="0"/>
          <w:sz w:val="32"/>
          <w:szCs w:val="32"/>
        </w:rPr>
        <w:t>学院</w:t>
      </w:r>
      <w:r>
        <w:rPr>
          <w:rFonts w:hint="eastAsia" w:ascii="仿宋" w:hAnsi="仿宋" w:eastAsia="仿宋" w:cs="仿宋"/>
          <w:color w:val="auto"/>
          <w:spacing w:val="5"/>
          <w:kern w:val="0"/>
          <w:sz w:val="32"/>
          <w:szCs w:val="32"/>
          <w:lang w:eastAsia="zh-CN"/>
        </w:rPr>
        <w:t>（校区）</w:t>
      </w:r>
      <w:r>
        <w:rPr>
          <w:rFonts w:hint="eastAsia" w:ascii="仿宋" w:hAnsi="仿宋" w:eastAsia="仿宋" w:cs="仿宋"/>
          <w:color w:val="auto"/>
          <w:spacing w:val="5"/>
          <w:kern w:val="0"/>
          <w:sz w:val="32"/>
          <w:szCs w:val="32"/>
        </w:rPr>
        <w:t>学术分委员会</w:t>
      </w:r>
      <w:r>
        <w:rPr>
          <w:rFonts w:hint="eastAsia" w:ascii="仿宋" w:hAnsi="仿宋" w:eastAsia="仿宋" w:cs="仿宋"/>
          <w:color w:val="auto"/>
          <w:spacing w:val="5"/>
          <w:kern w:val="0"/>
          <w:sz w:val="32"/>
          <w:szCs w:val="32"/>
          <w:lang w:eastAsia="zh-CN"/>
        </w:rPr>
        <w:t>应</w:t>
      </w:r>
      <w:r>
        <w:rPr>
          <w:rFonts w:hint="eastAsia" w:ascii="仿宋" w:hAnsi="仿宋" w:eastAsia="仿宋" w:cs="仿宋"/>
          <w:color w:val="auto"/>
          <w:spacing w:val="5"/>
          <w:kern w:val="0"/>
          <w:sz w:val="32"/>
          <w:szCs w:val="32"/>
        </w:rPr>
        <w:t>结合</w:t>
      </w:r>
      <w:r>
        <w:rPr>
          <w:rFonts w:hint="eastAsia" w:ascii="仿宋" w:hAnsi="仿宋" w:eastAsia="仿宋" w:cs="仿宋"/>
          <w:color w:val="auto"/>
          <w:spacing w:val="5"/>
          <w:kern w:val="0"/>
          <w:sz w:val="32"/>
          <w:szCs w:val="32"/>
          <w:lang w:eastAsia="zh-CN"/>
        </w:rPr>
        <w:t>有关文件规定与</w:t>
      </w:r>
      <w:r>
        <w:rPr>
          <w:rFonts w:hint="eastAsia" w:ascii="仿宋" w:hAnsi="仿宋" w:eastAsia="仿宋" w:cs="仿宋"/>
          <w:color w:val="auto"/>
          <w:spacing w:val="5"/>
          <w:kern w:val="0"/>
          <w:sz w:val="32"/>
          <w:szCs w:val="32"/>
        </w:rPr>
        <w:t>实际情况，</w:t>
      </w:r>
      <w:r>
        <w:rPr>
          <w:rFonts w:hint="eastAsia" w:ascii="仿宋" w:hAnsi="仿宋" w:eastAsia="仿宋" w:cs="仿宋"/>
          <w:color w:val="auto"/>
          <w:spacing w:val="5"/>
          <w:kern w:val="0"/>
          <w:sz w:val="32"/>
          <w:szCs w:val="32"/>
          <w:lang w:eastAsia="zh-CN"/>
        </w:rPr>
        <w:t>分别</w:t>
      </w:r>
      <w:r>
        <w:rPr>
          <w:rFonts w:hint="eastAsia" w:ascii="仿宋" w:hAnsi="仿宋" w:eastAsia="仿宋" w:cs="仿宋"/>
          <w:color w:val="auto"/>
          <w:spacing w:val="5"/>
          <w:kern w:val="0"/>
          <w:sz w:val="32"/>
          <w:szCs w:val="32"/>
        </w:rPr>
        <w:t>制订</w:t>
      </w:r>
      <w:r>
        <w:rPr>
          <w:rFonts w:hint="eastAsia" w:ascii="仿宋" w:hAnsi="仿宋" w:eastAsia="仿宋" w:cs="仿宋"/>
          <w:color w:val="auto"/>
          <w:spacing w:val="5"/>
          <w:kern w:val="0"/>
          <w:sz w:val="32"/>
          <w:szCs w:val="32"/>
          <w:lang w:eastAsia="zh-CN"/>
        </w:rPr>
        <w:t>专门</w:t>
      </w:r>
      <w:r>
        <w:rPr>
          <w:rFonts w:hint="eastAsia" w:ascii="仿宋" w:hAnsi="仿宋" w:eastAsia="仿宋" w:cs="仿宋"/>
          <w:color w:val="auto"/>
          <w:sz w:val="32"/>
          <w:szCs w:val="32"/>
          <w:lang w:eastAsia="zh-CN"/>
        </w:rPr>
        <w:t>委员会的</w:t>
      </w:r>
      <w:r>
        <w:rPr>
          <w:rFonts w:hint="eastAsia" w:ascii="仿宋" w:hAnsi="仿宋" w:eastAsia="仿宋" w:cs="仿宋"/>
          <w:color w:val="auto"/>
          <w:sz w:val="32"/>
          <w:szCs w:val="32"/>
        </w:rPr>
        <w:t>组织规程</w:t>
      </w:r>
      <w:r>
        <w:rPr>
          <w:rFonts w:hint="eastAsia" w:ascii="仿宋" w:hAnsi="仿宋" w:eastAsia="仿宋" w:cs="仿宋"/>
          <w:color w:val="auto"/>
          <w:spacing w:val="5"/>
          <w:kern w:val="0"/>
          <w:sz w:val="32"/>
          <w:szCs w:val="32"/>
          <w:lang w:eastAsia="zh-CN"/>
        </w:rPr>
        <w:t>和</w:t>
      </w:r>
      <w:r>
        <w:rPr>
          <w:rFonts w:hint="eastAsia" w:ascii="仿宋" w:hAnsi="仿宋" w:eastAsia="仿宋" w:cs="仿宋"/>
          <w:color w:val="auto"/>
          <w:spacing w:val="5"/>
          <w:kern w:val="0"/>
          <w:sz w:val="32"/>
          <w:szCs w:val="32"/>
        </w:rPr>
        <w:t>学术分委员会章程</w:t>
      </w:r>
      <w:r>
        <w:rPr>
          <w:rFonts w:hint="eastAsia" w:ascii="仿宋" w:hAnsi="仿宋" w:eastAsia="仿宋" w:cs="仿宋"/>
          <w:color w:val="auto"/>
          <w:sz w:val="32"/>
          <w:szCs w:val="32"/>
        </w:rPr>
        <w:t>，</w:t>
      </w:r>
      <w:r>
        <w:rPr>
          <w:rFonts w:hint="eastAsia" w:ascii="仿宋" w:hAnsi="仿宋" w:eastAsia="仿宋" w:cs="仿宋"/>
          <w:color w:val="auto"/>
          <w:spacing w:val="5"/>
          <w:kern w:val="0"/>
          <w:sz w:val="32"/>
          <w:szCs w:val="32"/>
        </w:rPr>
        <w:t>并报校学术委员会</w:t>
      </w:r>
      <w:r>
        <w:rPr>
          <w:rFonts w:hint="eastAsia" w:ascii="仿宋" w:hAnsi="仿宋" w:eastAsia="仿宋" w:cs="仿宋"/>
          <w:color w:val="auto"/>
          <w:spacing w:val="5"/>
          <w:kern w:val="0"/>
          <w:sz w:val="32"/>
          <w:szCs w:val="32"/>
          <w:lang w:eastAsia="zh-CN"/>
        </w:rPr>
        <w:t>审议通过</w:t>
      </w:r>
      <w:r>
        <w:rPr>
          <w:rFonts w:hint="eastAsia" w:ascii="仿宋" w:hAnsi="仿宋" w:eastAsia="仿宋" w:cs="仿宋"/>
          <w:color w:val="auto"/>
          <w:spacing w:val="5"/>
          <w:kern w:val="0"/>
          <w:sz w:val="32"/>
          <w:szCs w:val="32"/>
        </w:rPr>
        <w:t>。</w:t>
      </w:r>
    </w:p>
    <w:p>
      <w:pPr>
        <w:pStyle w:val="2"/>
        <w:keepNext w:val="0"/>
        <w:keepLines w:val="0"/>
        <w:pageBreakBefore w:val="0"/>
        <w:kinsoku/>
        <w:wordWrap/>
        <w:overflowPunct/>
        <w:topLinePunct w:val="0"/>
        <w:bidi w:val="0"/>
        <w:snapToGrid/>
        <w:spacing w:line="54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各专门委员会和学术分委员会根据</w:t>
      </w:r>
      <w:r>
        <w:rPr>
          <w:rFonts w:hint="eastAsia" w:ascii="仿宋" w:hAnsi="仿宋" w:eastAsia="仿宋" w:cs="仿宋"/>
          <w:color w:val="auto"/>
          <w:sz w:val="32"/>
          <w:szCs w:val="32"/>
          <w:lang w:eastAsia="zh-CN"/>
        </w:rPr>
        <w:t>相关</w:t>
      </w:r>
      <w:r>
        <w:rPr>
          <w:rFonts w:hint="eastAsia" w:ascii="仿宋" w:hAnsi="仿宋" w:eastAsia="仿宋" w:cs="仿宋"/>
          <w:color w:val="auto"/>
          <w:sz w:val="32"/>
          <w:szCs w:val="32"/>
        </w:rPr>
        <w:t>法律规定、</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学术委员会的授权及各自</w:t>
      </w:r>
      <w:r>
        <w:rPr>
          <w:rFonts w:hint="eastAsia" w:ascii="仿宋" w:hAnsi="仿宋" w:eastAsia="仿宋" w:cs="仿宋"/>
          <w:color w:val="auto"/>
          <w:sz w:val="32"/>
          <w:szCs w:val="32"/>
          <w:lang w:eastAsia="zh-CN"/>
        </w:rPr>
        <w:t>规程（</w:t>
      </w:r>
      <w:r>
        <w:rPr>
          <w:rFonts w:hint="eastAsia" w:ascii="仿宋" w:hAnsi="仿宋" w:eastAsia="仿宋" w:cs="仿宋"/>
          <w:color w:val="auto"/>
          <w:sz w:val="32"/>
          <w:szCs w:val="32"/>
        </w:rPr>
        <w:t>章程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开展工作，</w:t>
      </w:r>
      <w:r>
        <w:rPr>
          <w:rFonts w:hint="eastAsia" w:ascii="仿宋" w:hAnsi="仿宋" w:eastAsia="仿宋" w:cs="仿宋"/>
          <w:color w:val="auto"/>
          <w:sz w:val="32"/>
          <w:szCs w:val="32"/>
          <w:lang w:eastAsia="zh-CN"/>
        </w:rPr>
        <w:t>每年</w:t>
      </w:r>
      <w:r>
        <w:rPr>
          <w:rFonts w:hint="eastAsia" w:ascii="仿宋" w:hAnsi="仿宋" w:eastAsia="仿宋" w:cs="仿宋"/>
          <w:color w:val="auto"/>
          <w:sz w:val="32"/>
          <w:szCs w:val="32"/>
        </w:rPr>
        <w:t>向</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w:t>
      </w:r>
      <w:r>
        <w:rPr>
          <w:rFonts w:hint="eastAsia" w:ascii="仿宋" w:hAnsi="仿宋" w:eastAsia="仿宋" w:cs="仿宋"/>
          <w:color w:val="auto"/>
          <w:sz w:val="32"/>
          <w:szCs w:val="32"/>
          <w:lang w:eastAsia="zh-CN"/>
        </w:rPr>
        <w:t>提交工作</w:t>
      </w:r>
      <w:r>
        <w:rPr>
          <w:rFonts w:hint="eastAsia" w:ascii="仿宋" w:hAnsi="仿宋" w:eastAsia="仿宋" w:cs="仿宋"/>
          <w:color w:val="auto"/>
          <w:sz w:val="32"/>
          <w:szCs w:val="32"/>
        </w:rPr>
        <w:t>报告，接受</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学术委员会的指导和监督。</w:t>
      </w:r>
      <w:r>
        <w:rPr>
          <w:rFonts w:hint="eastAsia" w:ascii="仿宋" w:hAnsi="仿宋" w:eastAsia="仿宋" w:cs="仿宋"/>
          <w:color w:val="auto"/>
          <w:sz w:val="32"/>
          <w:szCs w:val="32"/>
          <w:lang w:eastAsia="zh-CN"/>
        </w:rPr>
        <w:t>专门委员会的审议结果、所做决定、评定结论、咨询意见及会议纪要须提交校学术委员会备案。</w:t>
      </w:r>
    </w:p>
    <w:p>
      <w:pPr>
        <w:pStyle w:val="2"/>
        <w:keepNext w:val="0"/>
        <w:keepLines w:val="0"/>
        <w:pageBreakBefore w:val="0"/>
        <w:kinsoku/>
        <w:wordWrap/>
        <w:overflowPunct/>
        <w:topLinePunct w:val="0"/>
        <w:bidi w:val="0"/>
        <w:snapToGrid/>
        <w:spacing w:line="54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校学术委员会可根据工作需要成立若干常设或临时性的评议组、评审组和专题组。</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sz w:val="32"/>
          <w:szCs w:val="32"/>
        </w:rPr>
        <w:t>　　</w:t>
      </w:r>
      <w:r>
        <w:rPr>
          <w:rFonts w:hint="eastAsia" w:ascii="仿宋" w:hAnsi="仿宋" w:eastAsia="仿宋" w:cs="仿宋"/>
          <w:b/>
          <w:bCs/>
          <w:color w:val="auto"/>
          <w:spacing w:val="5"/>
          <w:kern w:val="0"/>
          <w:sz w:val="32"/>
          <w:szCs w:val="32"/>
        </w:rPr>
        <w:t>第</w:t>
      </w:r>
      <w:r>
        <w:rPr>
          <w:rFonts w:hint="eastAsia" w:ascii="仿宋" w:hAnsi="仿宋" w:eastAsia="仿宋" w:cs="仿宋"/>
          <w:b/>
          <w:bCs/>
          <w:color w:val="auto"/>
          <w:spacing w:val="5"/>
          <w:kern w:val="0"/>
          <w:sz w:val="32"/>
          <w:szCs w:val="32"/>
          <w:lang w:eastAsia="zh-CN"/>
        </w:rPr>
        <w:t>十一</w:t>
      </w:r>
      <w:r>
        <w:rPr>
          <w:rFonts w:hint="eastAsia" w:ascii="仿宋" w:hAnsi="仿宋" w:eastAsia="仿宋" w:cs="仿宋"/>
          <w:b/>
          <w:bCs/>
          <w:color w:val="auto"/>
          <w:spacing w:val="5"/>
          <w:kern w:val="0"/>
          <w:sz w:val="32"/>
          <w:szCs w:val="32"/>
        </w:rPr>
        <w:t>条</w:t>
      </w:r>
      <w:r>
        <w:rPr>
          <w:rFonts w:hint="eastAsia" w:ascii="仿宋" w:hAnsi="仿宋" w:eastAsia="仿宋" w:cs="仿宋"/>
          <w:color w:val="auto"/>
          <w:spacing w:val="5"/>
          <w:kern w:val="0"/>
          <w:sz w:val="32"/>
          <w:szCs w:val="32"/>
        </w:rPr>
        <w:t> 校学术委员会委员有下列情形之一的，不再担任委员</w:t>
      </w:r>
      <w:r>
        <w:rPr>
          <w:rFonts w:hint="eastAsia" w:ascii="仿宋" w:hAnsi="仿宋" w:eastAsia="仿宋" w:cs="仿宋"/>
          <w:color w:val="auto"/>
          <w:spacing w:val="5"/>
          <w:kern w:val="0"/>
          <w:sz w:val="32"/>
          <w:szCs w:val="32"/>
          <w:lang w:eastAsia="zh-CN"/>
        </w:rPr>
        <w:t>。</w:t>
      </w:r>
    </w:p>
    <w:p>
      <w:pPr>
        <w:keepNext w:val="0"/>
        <w:keepLines w:val="0"/>
        <w:pageBreakBefore w:val="0"/>
        <w:widowControl/>
        <w:shd w:val="clear" w:color="auto" w:fill="FFFFFF"/>
        <w:kinsoku/>
        <w:wordWrap/>
        <w:overflowPunct/>
        <w:topLinePunct w:val="0"/>
        <w:bidi w:val="0"/>
        <w:snapToGrid/>
        <w:spacing w:line="540" w:lineRule="exact"/>
        <w:ind w:firstLine="58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spacing w:val="5"/>
          <w:kern w:val="0"/>
          <w:sz w:val="32"/>
          <w:szCs w:val="32"/>
        </w:rPr>
        <w:t>（一）主动申请辞去委员职务的；</w:t>
      </w:r>
    </w:p>
    <w:p>
      <w:pPr>
        <w:keepNext w:val="0"/>
        <w:keepLines w:val="0"/>
        <w:pageBreakBefore w:val="0"/>
        <w:widowControl/>
        <w:shd w:val="clear" w:color="auto" w:fill="FFFFFF"/>
        <w:kinsoku/>
        <w:wordWrap/>
        <w:overflowPunct/>
        <w:topLinePunct w:val="0"/>
        <w:bidi w:val="0"/>
        <w:snapToGrid/>
        <w:spacing w:line="540" w:lineRule="exact"/>
        <w:ind w:firstLine="58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spacing w:val="5"/>
          <w:kern w:val="0"/>
          <w:sz w:val="32"/>
          <w:szCs w:val="32"/>
        </w:rPr>
        <w:t>（二）因职务变动</w:t>
      </w:r>
      <w:r>
        <w:rPr>
          <w:rFonts w:hint="eastAsia" w:ascii="仿宋" w:hAnsi="仿宋" w:eastAsia="仿宋" w:cs="仿宋"/>
          <w:color w:val="auto"/>
          <w:spacing w:val="5"/>
          <w:kern w:val="0"/>
          <w:sz w:val="32"/>
          <w:szCs w:val="32"/>
          <w:lang w:eastAsia="zh-CN"/>
        </w:rPr>
        <w:t>、</w:t>
      </w:r>
      <w:r>
        <w:rPr>
          <w:rFonts w:hint="eastAsia" w:ascii="仿宋" w:hAnsi="仿宋" w:eastAsia="仿宋" w:cs="仿宋"/>
          <w:color w:val="auto"/>
          <w:spacing w:val="5"/>
          <w:kern w:val="0"/>
          <w:sz w:val="32"/>
          <w:szCs w:val="32"/>
        </w:rPr>
        <w:t>身体、年龄</w:t>
      </w:r>
      <w:r>
        <w:rPr>
          <w:rFonts w:hint="eastAsia" w:ascii="仿宋" w:hAnsi="仿宋" w:eastAsia="仿宋" w:cs="仿宋"/>
          <w:color w:val="auto"/>
          <w:spacing w:val="5"/>
          <w:kern w:val="0"/>
          <w:sz w:val="32"/>
          <w:szCs w:val="32"/>
          <w:lang w:eastAsia="zh-CN"/>
        </w:rPr>
        <w:t>等</w:t>
      </w:r>
      <w:r>
        <w:rPr>
          <w:rFonts w:hint="eastAsia" w:ascii="仿宋" w:hAnsi="仿宋" w:eastAsia="仿宋" w:cs="仿宋"/>
          <w:color w:val="auto"/>
          <w:spacing w:val="5"/>
          <w:kern w:val="0"/>
          <w:sz w:val="32"/>
          <w:szCs w:val="32"/>
        </w:rPr>
        <w:t>原因不能履行职责的；</w:t>
      </w:r>
    </w:p>
    <w:p>
      <w:pPr>
        <w:keepNext w:val="0"/>
        <w:keepLines w:val="0"/>
        <w:pageBreakBefore w:val="0"/>
        <w:widowControl/>
        <w:shd w:val="clear" w:color="auto" w:fill="FFFFFF"/>
        <w:kinsoku/>
        <w:wordWrap/>
        <w:overflowPunct/>
        <w:topLinePunct w:val="0"/>
        <w:bidi w:val="0"/>
        <w:snapToGrid/>
        <w:spacing w:line="540" w:lineRule="exact"/>
        <w:ind w:firstLine="580"/>
        <w:jc w:val="both"/>
        <w:textAlignment w:val="auto"/>
        <w:outlineLvl w:val="9"/>
        <w:rPr>
          <w:rFonts w:hint="eastAsia" w:ascii="仿宋" w:hAnsi="仿宋" w:eastAsia="仿宋" w:cs="仿宋"/>
          <w:color w:val="auto"/>
          <w:spacing w:val="5"/>
          <w:kern w:val="0"/>
          <w:sz w:val="32"/>
          <w:szCs w:val="32"/>
        </w:rPr>
      </w:pPr>
      <w:r>
        <w:rPr>
          <w:rFonts w:hint="eastAsia" w:ascii="仿宋" w:hAnsi="仿宋" w:eastAsia="仿宋" w:cs="仿宋"/>
          <w:color w:val="auto"/>
          <w:spacing w:val="5"/>
          <w:kern w:val="0"/>
          <w:sz w:val="32"/>
          <w:szCs w:val="32"/>
        </w:rPr>
        <w:t>（三）怠于履行职责或者违反委员义务</w:t>
      </w:r>
      <w:r>
        <w:rPr>
          <w:rFonts w:hint="eastAsia" w:ascii="仿宋" w:hAnsi="仿宋" w:eastAsia="仿宋" w:cs="仿宋"/>
          <w:color w:val="auto"/>
          <w:spacing w:val="5"/>
          <w:kern w:val="0"/>
          <w:sz w:val="32"/>
          <w:szCs w:val="32"/>
          <w:lang w:eastAsia="zh-CN"/>
        </w:rPr>
        <w:t>，</w:t>
      </w:r>
      <w:r>
        <w:rPr>
          <w:rFonts w:hint="eastAsia" w:ascii="仿宋" w:hAnsi="仿宋" w:eastAsia="仿宋" w:cs="仿宋"/>
          <w:color w:val="auto"/>
          <w:spacing w:val="5"/>
          <w:kern w:val="0"/>
          <w:sz w:val="32"/>
          <w:szCs w:val="32"/>
        </w:rPr>
        <w:t>累计</w:t>
      </w:r>
      <w:r>
        <w:rPr>
          <w:rFonts w:hint="eastAsia" w:ascii="仿宋" w:hAnsi="仿宋" w:eastAsia="仿宋" w:cs="仿宋"/>
          <w:color w:val="auto"/>
          <w:spacing w:val="5"/>
          <w:kern w:val="0"/>
          <w:sz w:val="32"/>
          <w:szCs w:val="32"/>
          <w:lang w:eastAsia="zh-CN"/>
        </w:rPr>
        <w:t>两</w:t>
      </w:r>
      <w:r>
        <w:rPr>
          <w:rFonts w:hint="eastAsia" w:ascii="仿宋" w:hAnsi="仿宋" w:eastAsia="仿宋" w:cs="仿宋"/>
          <w:color w:val="auto"/>
          <w:spacing w:val="5"/>
          <w:kern w:val="0"/>
          <w:sz w:val="32"/>
          <w:szCs w:val="32"/>
        </w:rPr>
        <w:t>次无故</w:t>
      </w:r>
      <w:r>
        <w:rPr>
          <w:rFonts w:hint="eastAsia" w:ascii="仿宋" w:hAnsi="仿宋" w:eastAsia="仿宋" w:cs="仿宋"/>
          <w:color w:val="auto"/>
          <w:spacing w:val="5"/>
          <w:kern w:val="0"/>
          <w:sz w:val="32"/>
          <w:szCs w:val="32"/>
          <w:lang w:eastAsia="zh-CN"/>
        </w:rPr>
        <w:t>缺</w:t>
      </w:r>
      <w:r>
        <w:rPr>
          <w:rFonts w:hint="eastAsia" w:ascii="仿宋" w:hAnsi="仿宋" w:eastAsia="仿宋" w:cs="仿宋"/>
          <w:color w:val="auto"/>
          <w:spacing w:val="5"/>
          <w:kern w:val="0"/>
          <w:sz w:val="32"/>
          <w:szCs w:val="32"/>
        </w:rPr>
        <w:t>席委员会会议，或一年内连续未参加委员会会议</w:t>
      </w:r>
      <w:r>
        <w:rPr>
          <w:rFonts w:hint="eastAsia" w:ascii="仿宋" w:hAnsi="仿宋" w:eastAsia="仿宋" w:cs="仿宋"/>
          <w:color w:val="auto"/>
          <w:spacing w:val="5"/>
          <w:kern w:val="0"/>
          <w:sz w:val="32"/>
          <w:szCs w:val="32"/>
          <w:lang w:eastAsia="zh-CN"/>
        </w:rPr>
        <w:t>的</w:t>
      </w:r>
      <w:r>
        <w:rPr>
          <w:rFonts w:hint="eastAsia" w:ascii="仿宋" w:hAnsi="仿宋" w:eastAsia="仿宋" w:cs="仿宋"/>
          <w:color w:val="auto"/>
          <w:spacing w:val="5"/>
          <w:kern w:val="0"/>
          <w:sz w:val="32"/>
          <w:szCs w:val="32"/>
        </w:rPr>
        <w:t>；</w:t>
      </w:r>
    </w:p>
    <w:p>
      <w:pPr>
        <w:keepNext w:val="0"/>
        <w:keepLines w:val="0"/>
        <w:pageBreakBefore w:val="0"/>
        <w:widowControl/>
        <w:shd w:val="clear" w:color="auto" w:fill="FFFFFF"/>
        <w:kinsoku/>
        <w:wordWrap/>
        <w:overflowPunct/>
        <w:topLinePunct w:val="0"/>
        <w:bidi w:val="0"/>
        <w:snapToGrid/>
        <w:spacing w:line="540" w:lineRule="exact"/>
        <w:ind w:firstLine="58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spacing w:val="5"/>
          <w:kern w:val="0"/>
          <w:sz w:val="32"/>
          <w:szCs w:val="32"/>
        </w:rPr>
        <w:t>（四）有违法、违反教师职业道德或者学术不端行为的；</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578"/>
        <w:jc w:val="both"/>
        <w:textAlignment w:val="auto"/>
        <w:outlineLvl w:val="9"/>
        <w:rPr>
          <w:rFonts w:hint="eastAsia" w:ascii="仿宋" w:hAnsi="仿宋" w:eastAsia="仿宋" w:cs="仿宋"/>
          <w:sz w:val="32"/>
          <w:szCs w:val="32"/>
        </w:rPr>
      </w:pPr>
      <w:r>
        <w:rPr>
          <w:rFonts w:hint="eastAsia" w:ascii="仿宋" w:hAnsi="仿宋" w:eastAsia="仿宋" w:cs="仿宋"/>
          <w:color w:val="auto"/>
          <w:spacing w:val="5"/>
          <w:kern w:val="0"/>
          <w:sz w:val="32"/>
          <w:szCs w:val="32"/>
        </w:rPr>
        <w:t>（五）因其他原因不能或不宜担任委员职务的。</w:t>
      </w:r>
    </w:p>
    <w:p>
      <w:pPr>
        <w:keepNext w:val="0"/>
        <w:keepLines w:val="0"/>
        <w:pageBreakBefore w:val="0"/>
        <w:widowControl/>
        <w:numPr>
          <w:ilvl w:val="0"/>
          <w:numId w:val="0"/>
        </w:numPr>
        <w:shd w:val="clear" w:color="auto" w:fill="FFFFFF"/>
        <w:kinsoku/>
        <w:wordWrap/>
        <w:overflowPunct/>
        <w:topLinePunct w:val="0"/>
        <w:bidi w:val="0"/>
        <w:snapToGrid/>
        <w:spacing w:line="540" w:lineRule="exact"/>
        <w:ind w:firstLine="640" w:firstLineChars="200"/>
        <w:jc w:val="both"/>
        <w:textAlignment w:val="auto"/>
        <w:outlineLvl w:val="9"/>
        <w:rPr>
          <w:rFonts w:hint="eastAsia" w:ascii="仿宋" w:hAnsi="仿宋" w:eastAsia="仿宋" w:cs="仿宋"/>
          <w:color w:val="auto"/>
          <w:spacing w:val="5"/>
          <w:kern w:val="0"/>
          <w:sz w:val="32"/>
          <w:szCs w:val="32"/>
          <w:lang w:val="en-US"/>
        </w:rPr>
      </w:pPr>
      <w:r>
        <w:rPr>
          <w:rFonts w:hint="eastAsia" w:ascii="仿宋" w:hAnsi="仿宋" w:eastAsia="仿宋" w:cs="仿宋"/>
          <w:kern w:val="0"/>
          <w:sz w:val="32"/>
          <w:szCs w:val="32"/>
          <w:shd w:val="clear" w:fill="FFFFFF"/>
          <w:lang w:val="en-US" w:eastAsia="zh-CN" w:bidi="ar"/>
        </w:rPr>
        <w:t>校学术委员会届中出现委员空缺时，应及时按照本章程规定的条件进行补选。所缺空额为职务委员的，由职务继任者补位；所空缺名额为推选委员的，可由委员所在学院（校区）重新民主推选；所空缺名额为提名委员的，由校长决定是否重新提名。补选产生的委员任期到本届委员会任期届满为止</w:t>
      </w:r>
      <w:r>
        <w:rPr>
          <w:rFonts w:hint="eastAsia" w:ascii="仿宋" w:hAnsi="仿宋" w:eastAsia="仿宋" w:cs="仿宋"/>
          <w:color w:val="auto"/>
          <w:spacing w:val="5"/>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6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pacing w:val="5"/>
          <w:kern w:val="0"/>
          <w:sz w:val="32"/>
          <w:szCs w:val="32"/>
        </w:rPr>
        <w:t>第</w:t>
      </w:r>
      <w:r>
        <w:rPr>
          <w:rFonts w:hint="eastAsia" w:ascii="仿宋" w:hAnsi="仿宋" w:eastAsia="仿宋" w:cs="仿宋"/>
          <w:b/>
          <w:bCs/>
          <w:color w:val="auto"/>
          <w:spacing w:val="5"/>
          <w:kern w:val="0"/>
          <w:sz w:val="32"/>
          <w:szCs w:val="32"/>
          <w:lang w:eastAsia="zh-CN"/>
        </w:rPr>
        <w:t>十二</w:t>
      </w:r>
      <w:r>
        <w:rPr>
          <w:rFonts w:hint="eastAsia" w:ascii="仿宋" w:hAnsi="仿宋" w:eastAsia="仿宋" w:cs="仿宋"/>
          <w:b/>
          <w:bCs/>
          <w:color w:val="auto"/>
          <w:spacing w:val="5"/>
          <w:kern w:val="0"/>
          <w:sz w:val="32"/>
          <w:szCs w:val="32"/>
        </w:rPr>
        <w:t>条</w:t>
      </w:r>
      <w:r>
        <w:rPr>
          <w:rFonts w:hint="eastAsia" w:ascii="仿宋" w:hAnsi="仿宋" w:eastAsia="仿宋" w:cs="仿宋"/>
          <w:color w:val="auto"/>
          <w:spacing w:val="5"/>
          <w:kern w:val="0"/>
          <w:sz w:val="32"/>
          <w:szCs w:val="32"/>
        </w:rPr>
        <w:t> </w:t>
      </w:r>
      <w:r>
        <w:rPr>
          <w:rFonts w:hint="eastAsia" w:ascii="仿宋" w:hAnsi="仿宋" w:eastAsia="仿宋" w:cs="仿宋"/>
          <w:color w:val="auto"/>
          <w:kern w:val="0"/>
          <w:sz w:val="32"/>
          <w:szCs w:val="32"/>
          <w:lang w:val="en"/>
        </w:rPr>
        <w:t>校学术委员会下设秘书处作为日常办事机构，秘书处</w:t>
      </w:r>
      <w:r>
        <w:rPr>
          <w:rFonts w:hint="eastAsia" w:ascii="仿宋" w:hAnsi="仿宋" w:eastAsia="仿宋" w:cs="仿宋"/>
          <w:color w:val="auto"/>
          <w:kern w:val="0"/>
          <w:sz w:val="32"/>
          <w:szCs w:val="32"/>
          <w:lang w:val="en" w:eastAsia="zh-CN"/>
        </w:rPr>
        <w:t>挂靠</w:t>
      </w:r>
      <w:r>
        <w:rPr>
          <w:rFonts w:hint="eastAsia" w:ascii="仿宋" w:hAnsi="仿宋" w:eastAsia="仿宋" w:cs="仿宋"/>
          <w:color w:val="auto"/>
          <w:kern w:val="0"/>
          <w:sz w:val="32"/>
          <w:szCs w:val="32"/>
          <w:lang w:val="en"/>
        </w:rPr>
        <w:t>在</w:t>
      </w:r>
      <w:r>
        <w:rPr>
          <w:rFonts w:hint="eastAsia" w:ascii="仿宋" w:hAnsi="仿宋" w:eastAsia="仿宋" w:cs="仿宋"/>
          <w:color w:val="auto"/>
          <w:spacing w:val="5"/>
          <w:kern w:val="0"/>
          <w:sz w:val="32"/>
          <w:szCs w:val="32"/>
          <w:lang w:eastAsia="zh-CN"/>
        </w:rPr>
        <w:t>科学技术研究院。秘书处</w:t>
      </w:r>
      <w:r>
        <w:rPr>
          <w:rFonts w:hint="eastAsia" w:ascii="仿宋" w:hAnsi="仿宋" w:eastAsia="仿宋" w:cs="仿宋"/>
          <w:color w:val="auto"/>
          <w:kern w:val="0"/>
          <w:sz w:val="32"/>
          <w:szCs w:val="32"/>
          <w:lang w:val="en"/>
        </w:rPr>
        <w:t>设秘书长一人，由</w:t>
      </w:r>
      <w:r>
        <w:rPr>
          <w:rFonts w:hint="eastAsia" w:ascii="仿宋" w:hAnsi="仿宋" w:eastAsia="仿宋" w:cs="仿宋"/>
          <w:color w:val="auto"/>
          <w:spacing w:val="5"/>
          <w:kern w:val="0"/>
          <w:sz w:val="32"/>
          <w:szCs w:val="32"/>
          <w:lang w:eastAsia="zh-CN"/>
        </w:rPr>
        <w:t>科学技术研究院常务副院长</w:t>
      </w:r>
      <w:r>
        <w:rPr>
          <w:rFonts w:hint="eastAsia" w:ascii="仿宋" w:hAnsi="仿宋" w:eastAsia="仿宋" w:cs="仿宋"/>
          <w:color w:val="auto"/>
          <w:spacing w:val="5"/>
          <w:kern w:val="0"/>
          <w:sz w:val="32"/>
          <w:szCs w:val="32"/>
        </w:rPr>
        <w:t>兼任</w:t>
      </w:r>
      <w:r>
        <w:rPr>
          <w:rFonts w:hint="eastAsia" w:ascii="仿宋" w:hAnsi="仿宋" w:eastAsia="仿宋" w:cs="仿宋"/>
          <w:color w:val="auto"/>
          <w:kern w:val="0"/>
          <w:sz w:val="32"/>
          <w:szCs w:val="32"/>
          <w:lang w:val="en"/>
        </w:rPr>
        <w:t>。</w:t>
      </w:r>
      <w:r>
        <w:rPr>
          <w:rFonts w:hint="eastAsia" w:ascii="仿宋" w:hAnsi="仿宋" w:eastAsia="仿宋" w:cs="仿宋"/>
          <w:color w:val="auto"/>
          <w:kern w:val="0"/>
          <w:sz w:val="32"/>
          <w:szCs w:val="32"/>
          <w:lang w:val="en" w:eastAsia="zh-CN"/>
        </w:rPr>
        <w:t>校</w:t>
      </w:r>
      <w:r>
        <w:rPr>
          <w:rFonts w:hint="eastAsia" w:ascii="仿宋" w:hAnsi="仿宋" w:eastAsia="仿宋" w:cs="仿宋"/>
          <w:color w:val="auto"/>
          <w:sz w:val="32"/>
          <w:szCs w:val="32"/>
        </w:rPr>
        <w:t>学术委员会的运行经费，纳入学校预算安排。　　　</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bookmarkStart w:id="1" w:name="OLE_LINK14"/>
      <w:bookmarkStart w:id="2" w:name="OLE_LINK24"/>
    </w:p>
    <w:bookmarkEnd w:id="1"/>
    <w:bookmarkEnd w:id="2"/>
    <w:p>
      <w:pPr>
        <w:pStyle w:val="2"/>
        <w:keepNext w:val="0"/>
        <w:keepLines w:val="0"/>
        <w:pageBreakBefore w:val="0"/>
        <w:kinsoku/>
        <w:wordWrap/>
        <w:overflowPunct/>
        <w:topLinePunct w:val="0"/>
        <w:bidi w:val="0"/>
        <w:snapToGrid/>
        <w:spacing w:line="540" w:lineRule="exact"/>
        <w:jc w:val="center"/>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第三章 职责权限</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学术委员会委员享有以下权利：</w:t>
      </w:r>
    </w:p>
    <w:p>
      <w:pPr>
        <w:pStyle w:val="2"/>
        <w:keepNext w:val="0"/>
        <w:keepLines w:val="0"/>
        <w:pageBreakBefore w:val="0"/>
        <w:kinsoku/>
        <w:wordWrap/>
        <w:overflowPunct/>
        <w:topLinePunct w:val="0"/>
        <w:bidi w:val="0"/>
        <w:snapToGrid/>
        <w:spacing w:line="540" w:lineRule="exact"/>
        <w:ind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（一）知悉与学术事务相关的学校各项管理制度、信息等；</w:t>
      </w:r>
    </w:p>
    <w:p>
      <w:pPr>
        <w:pStyle w:val="2"/>
        <w:keepNext w:val="0"/>
        <w:keepLines w:val="0"/>
        <w:pageBreakBefore w:val="0"/>
        <w:kinsoku/>
        <w:wordWrap/>
        <w:overflowPunct/>
        <w:topLinePunct w:val="0"/>
        <w:bidi w:val="0"/>
        <w:snapToGrid/>
        <w:spacing w:line="540" w:lineRule="exact"/>
        <w:ind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（二）就学术事务向学校相关职能部门提出咨询或质询；</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（三）在学术委员会会议中自由、独立地发表意见，讨论、审议和表决各项决议；</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（四）对学校学术事务及学术委员会工作提出建议、实施监督；</w:t>
      </w:r>
    </w:p>
    <w:p>
      <w:pPr>
        <w:pStyle w:val="2"/>
        <w:keepNext w:val="0"/>
        <w:keepLines w:val="0"/>
        <w:pageBreakBefore w:val="0"/>
        <w:kinsoku/>
        <w:wordWrap/>
        <w:overflowPunct/>
        <w:topLinePunct w:val="0"/>
        <w:bidi w:val="0"/>
        <w:snapToGrid/>
        <w:spacing w:line="540" w:lineRule="exact"/>
        <w:ind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（五）学校章程或者学术委员会章程规定的其他权利。</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学术委员会委员须履行以下义务：</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（一）遵守国家宪法、法律和法规，遵守学术规范、恪守学术道德；</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（二）遵守学术委员会章程，坚守学术专业判断，公正履行职责；</w:t>
      </w:r>
    </w:p>
    <w:p>
      <w:pPr>
        <w:pStyle w:val="2"/>
        <w:keepNext w:val="0"/>
        <w:keepLines w:val="0"/>
        <w:pageBreakBefore w:val="0"/>
        <w:kinsoku/>
        <w:wordWrap/>
        <w:overflowPunct/>
        <w:topLinePunct w:val="0"/>
        <w:bidi w:val="0"/>
        <w:snapToGrid/>
        <w:spacing w:line="540" w:lineRule="exact"/>
        <w:ind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（三）勤勉尽职，积极参加学术委员会会议及有关活动；</w:t>
      </w:r>
    </w:p>
    <w:p>
      <w:pPr>
        <w:keepNext w:val="0"/>
        <w:keepLines w:val="0"/>
        <w:pageBreakBefore w:val="0"/>
        <w:kinsoku/>
        <w:wordWrap/>
        <w:overflowPunct/>
        <w:topLinePunct w:val="0"/>
        <w:autoSpaceDE w:val="0"/>
        <w:autoSpaceDN w:val="0"/>
        <w:bidi w:val="0"/>
        <w:adjustRightInd w:val="0"/>
        <w:snapToGrid/>
        <w:spacing w:line="54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w:t>
      </w:r>
      <w:r>
        <w:rPr>
          <w:rFonts w:hint="eastAsia" w:ascii="仿宋" w:hAnsi="仿宋" w:eastAsia="仿宋" w:cs="仿宋"/>
          <w:color w:val="auto"/>
          <w:kern w:val="0"/>
          <w:sz w:val="32"/>
          <w:szCs w:val="32"/>
        </w:rPr>
        <w:t>对学术委员会会议上讨论的保密事项</w:t>
      </w:r>
      <w:r>
        <w:rPr>
          <w:rFonts w:hint="eastAsia" w:ascii="仿宋" w:hAnsi="仿宋" w:eastAsia="仿宋" w:cs="仿宋"/>
          <w:color w:val="auto"/>
          <w:kern w:val="0"/>
          <w:sz w:val="32"/>
          <w:szCs w:val="32"/>
          <w:lang w:eastAsia="zh-CN"/>
        </w:rPr>
        <w:t>严格</w:t>
      </w:r>
      <w:r>
        <w:rPr>
          <w:rFonts w:hint="eastAsia" w:ascii="仿宋" w:hAnsi="仿宋" w:eastAsia="仿宋" w:cs="仿宋"/>
          <w:color w:val="auto"/>
          <w:kern w:val="0"/>
          <w:sz w:val="32"/>
          <w:szCs w:val="32"/>
        </w:rPr>
        <w:t>保密</w:t>
      </w:r>
      <w:r>
        <w:rPr>
          <w:rFonts w:hint="eastAsia" w:ascii="仿宋" w:hAnsi="仿宋" w:eastAsia="仿宋" w:cs="仿宋"/>
          <w:color w:val="auto"/>
          <w:kern w:val="0"/>
          <w:sz w:val="32"/>
          <w:szCs w:val="32"/>
          <w:lang w:eastAsia="zh-CN"/>
        </w:rPr>
        <w:t>；</w:t>
      </w:r>
    </w:p>
    <w:p>
      <w:pPr>
        <w:pStyle w:val="2"/>
        <w:keepNext w:val="0"/>
        <w:keepLines w:val="0"/>
        <w:pageBreakBefore w:val="0"/>
        <w:kinsoku/>
        <w:wordWrap/>
        <w:overflowPunct/>
        <w:topLinePunct w:val="0"/>
        <w:bidi w:val="0"/>
        <w:snapToGrid/>
        <w:spacing w:line="54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学校章程或者学术委员会章程规定的其他义务。</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学校下列事务决策前，应当提交</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w:t>
      </w:r>
      <w:r>
        <w:rPr>
          <w:rFonts w:hint="eastAsia" w:ascii="仿宋" w:hAnsi="仿宋" w:eastAsia="仿宋" w:cs="仿宋"/>
          <w:color w:val="auto"/>
          <w:sz w:val="32"/>
          <w:szCs w:val="32"/>
          <w:lang w:eastAsia="zh-CN"/>
        </w:rPr>
        <w:t>或其授权的专门委员会</w:t>
      </w:r>
      <w:r>
        <w:rPr>
          <w:rFonts w:hint="eastAsia" w:ascii="仿宋" w:hAnsi="仿宋" w:eastAsia="仿宋" w:cs="仿宋"/>
          <w:color w:val="auto"/>
          <w:sz w:val="32"/>
          <w:szCs w:val="32"/>
        </w:rPr>
        <w:t>审议，</w:t>
      </w:r>
      <w:r>
        <w:rPr>
          <w:rFonts w:hint="eastAsia" w:ascii="仿宋" w:hAnsi="仿宋" w:eastAsia="仿宋" w:cs="仿宋"/>
          <w:color w:val="auto"/>
          <w:sz w:val="32"/>
          <w:szCs w:val="32"/>
          <w:lang w:eastAsia="zh-CN"/>
        </w:rPr>
        <w:t>也可</w:t>
      </w:r>
      <w:r>
        <w:rPr>
          <w:rFonts w:hint="eastAsia" w:ascii="仿宋" w:hAnsi="仿宋" w:eastAsia="仿宋" w:cs="仿宋"/>
          <w:color w:val="auto"/>
          <w:sz w:val="32"/>
          <w:szCs w:val="32"/>
        </w:rPr>
        <w:t>由</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w:t>
      </w:r>
      <w:r>
        <w:rPr>
          <w:rFonts w:hint="eastAsia" w:ascii="仿宋" w:hAnsi="仿宋" w:eastAsia="仿宋" w:cs="仿宋"/>
          <w:color w:val="auto"/>
          <w:sz w:val="32"/>
          <w:szCs w:val="32"/>
          <w:lang w:eastAsia="zh-CN"/>
        </w:rPr>
        <w:t>或其授权的专门委员会</w:t>
      </w:r>
      <w:r>
        <w:rPr>
          <w:rFonts w:hint="eastAsia" w:ascii="仿宋" w:hAnsi="仿宋" w:eastAsia="仿宋" w:cs="仿宋"/>
          <w:color w:val="auto"/>
          <w:sz w:val="32"/>
          <w:szCs w:val="32"/>
        </w:rPr>
        <w:t>审议并直接做出决定：</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（一）学科、专业及教师队伍建设规划，以及科学研究、对外学术交流合作等重大学术规划； </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（二）自主设置或者申请设置学科专业；</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（三）学术机构设置方案，交叉学科、跨学科协同创新机制的建设方案、学科资源的配置方案；</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（四）教学科研成果、人才培养质量的评价标准及考核办法；</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（五）学位授予标准及细则，学历教育的培养标准、教学计划方案、招生的标准与办法；</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（六）学校教师职务聘任的学术标准与办法；</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（七）学术评价、争议处理规则，学术道德规范；</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（八）学术委员会专门委员会组织规程，学术分委员会章程；</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（九）学校认为需要提交审议的其他学术事务。</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学校实施以下事项，涉及对学术水平做出评价的，应当由</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学术委员会或者其授权的</w:t>
      </w:r>
      <w:r>
        <w:rPr>
          <w:rFonts w:hint="eastAsia" w:ascii="仿宋" w:hAnsi="仿宋" w:eastAsia="仿宋" w:cs="仿宋"/>
          <w:color w:val="auto"/>
          <w:sz w:val="32"/>
          <w:szCs w:val="32"/>
          <w:lang w:eastAsia="zh-CN"/>
        </w:rPr>
        <w:t>专门委员会</w:t>
      </w:r>
      <w:r>
        <w:rPr>
          <w:rFonts w:hint="eastAsia" w:ascii="仿宋" w:hAnsi="仿宋" w:eastAsia="仿宋" w:cs="仿宋"/>
          <w:color w:val="auto"/>
          <w:sz w:val="32"/>
          <w:szCs w:val="32"/>
        </w:rPr>
        <w:t>进行评定：</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（一）学校教学、科学研究成果和奖励，对外推荐教学、科学研究成果奖；</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（二）高层次人才引进岗位人选、名誉（客座）教授聘任人选，推荐国内外重要学术组织的任职人选、人才选拔培养计划人选；</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（三）自主设立各类学术、科研基金、科研项目以及教学、科研奖项等；</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（四）需要评价学术水平的其他事项。</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学校做出下列决策前，应当通报</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学术委员会，由</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w:t>
      </w:r>
      <w:r>
        <w:rPr>
          <w:rFonts w:hint="eastAsia" w:ascii="仿宋" w:hAnsi="仿宋" w:eastAsia="仿宋" w:cs="仿宋"/>
          <w:color w:val="auto"/>
          <w:sz w:val="32"/>
          <w:szCs w:val="32"/>
          <w:lang w:eastAsia="zh-CN"/>
        </w:rPr>
        <w:t>或其授权的专门委员会</w:t>
      </w:r>
      <w:r>
        <w:rPr>
          <w:rFonts w:hint="eastAsia" w:ascii="仿宋" w:hAnsi="仿宋" w:eastAsia="仿宋" w:cs="仿宋"/>
          <w:color w:val="auto"/>
          <w:sz w:val="32"/>
          <w:szCs w:val="32"/>
        </w:rPr>
        <w:t>提出咨询意见：</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（一）制订与学术事务相关的全局性、重大发展规划和发展战略；</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（二）学校预算决算中教学、科研经费的安排和分配及使用；</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（三）教学、科研重大项目的申报及资金的分配使用；</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（四）开展中外合作办学、赴境外办学，对外开展重大项目合作；</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（五）学校认为需要听取学术委员会意见的其他事项。</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w:t>
      </w:r>
      <w:r>
        <w:rPr>
          <w:rFonts w:hint="eastAsia" w:ascii="仿宋" w:hAnsi="仿宋" w:eastAsia="仿宋" w:cs="仿宋"/>
          <w:color w:val="auto"/>
          <w:sz w:val="32"/>
          <w:szCs w:val="32"/>
          <w:lang w:eastAsia="zh-CN"/>
        </w:rPr>
        <w:t>或其授权的专门委员会</w:t>
      </w:r>
      <w:r>
        <w:rPr>
          <w:rFonts w:hint="eastAsia" w:ascii="仿宋" w:hAnsi="仿宋" w:eastAsia="仿宋" w:cs="仿宋"/>
          <w:color w:val="auto"/>
          <w:sz w:val="32"/>
          <w:szCs w:val="32"/>
        </w:rPr>
        <w:t>对上述事项提出明确不同意见的，学校应当做出说明、重新协商研究或者暂缓执行。</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w:t>
      </w:r>
      <w:r>
        <w:rPr>
          <w:rFonts w:hint="eastAsia" w:ascii="仿宋" w:hAnsi="仿宋" w:eastAsia="仿宋" w:cs="仿宋"/>
          <w:color w:val="auto"/>
          <w:sz w:val="32"/>
          <w:szCs w:val="32"/>
          <w:lang w:eastAsia="zh-CN"/>
        </w:rPr>
        <w:t>或其授权的专门委员会</w:t>
      </w:r>
      <w:r>
        <w:rPr>
          <w:rFonts w:hint="eastAsia" w:ascii="仿宋" w:hAnsi="仿宋" w:eastAsia="仿宋" w:cs="仿宋"/>
          <w:color w:val="auto"/>
          <w:sz w:val="32"/>
          <w:szCs w:val="32"/>
        </w:rPr>
        <w:t>按照有关规定及学校委托，受理有关学术不端行为的举报并进行调查，裁决学术纠纷。</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w:t>
      </w:r>
      <w:r>
        <w:rPr>
          <w:rFonts w:hint="eastAsia" w:ascii="仿宋" w:hAnsi="仿宋" w:eastAsia="仿宋" w:cs="仿宋"/>
          <w:color w:val="auto"/>
          <w:sz w:val="32"/>
          <w:szCs w:val="32"/>
          <w:lang w:eastAsia="zh-CN"/>
        </w:rPr>
        <w:t>或其授权的专门委员会</w:t>
      </w:r>
      <w:r>
        <w:rPr>
          <w:rFonts w:hint="eastAsia" w:ascii="仿宋" w:hAnsi="仿宋" w:eastAsia="仿宋" w:cs="仿宋"/>
          <w:color w:val="auto"/>
          <w:sz w:val="32"/>
          <w:szCs w:val="32"/>
        </w:rPr>
        <w:t>调查学术不端行为、裁决学术纠纷，应当组织具有权威性和中立性的专家组，从学术角度独立调查取证，客观公正地进行调查认定。专家组的认定结论，当事人有异议的，学术委员会应当组织复议，必要的可以举行听证。</w:t>
      </w:r>
    </w:p>
    <w:p>
      <w:pPr>
        <w:pStyle w:val="2"/>
        <w:keepNext w:val="0"/>
        <w:keepLines w:val="0"/>
        <w:pageBreakBefore w:val="0"/>
        <w:kinsoku/>
        <w:wordWrap/>
        <w:overflowPunct/>
        <w:topLinePunct w:val="0"/>
        <w:bidi w:val="0"/>
        <w:snapToGrid/>
        <w:spacing w:line="540" w:lineRule="exact"/>
        <w:ind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对违反学术道德的行为，</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学术委员会可以依职权直接撤销或者建议相关部门撤销当事人相应的学术称号、学术待遇，并可以同时向学校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相关部门提出处理建议。</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p>
    <w:p>
      <w:pPr>
        <w:pStyle w:val="2"/>
        <w:keepNext w:val="0"/>
        <w:keepLines w:val="0"/>
        <w:pageBreakBefore w:val="0"/>
        <w:numPr>
          <w:ilvl w:val="0"/>
          <w:numId w:val="1"/>
        </w:numPr>
        <w:kinsoku/>
        <w:wordWrap/>
        <w:overflowPunct/>
        <w:topLinePunct w:val="0"/>
        <w:bidi w:val="0"/>
        <w:snapToGrid/>
        <w:spacing w:line="540" w:lineRule="exact"/>
        <w:jc w:val="center"/>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运行制度</w:t>
      </w:r>
      <w:bookmarkStart w:id="3" w:name="OLE_LINK32"/>
    </w:p>
    <w:p>
      <w:pPr>
        <w:pStyle w:val="2"/>
        <w:keepNext w:val="0"/>
        <w:keepLines w:val="0"/>
        <w:pageBreakBefore w:val="0"/>
        <w:numPr>
          <w:ilvl w:val="0"/>
          <w:numId w:val="0"/>
        </w:numPr>
        <w:kinsoku/>
        <w:wordWrap/>
        <w:overflowPunct/>
        <w:topLinePunct w:val="0"/>
        <w:bidi w:val="0"/>
        <w:snapToGrid/>
        <w:spacing w:line="540" w:lineRule="exact"/>
        <w:ind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color w:val="auto"/>
          <w:kern w:val="0"/>
          <w:sz w:val="32"/>
          <w:szCs w:val="32"/>
        </w:rPr>
        <w:t>第十</w:t>
      </w:r>
      <w:r>
        <w:rPr>
          <w:rFonts w:hint="eastAsia" w:ascii="仿宋" w:hAnsi="仿宋" w:eastAsia="仿宋" w:cs="仿宋"/>
          <w:b/>
          <w:bCs/>
          <w:color w:val="auto"/>
          <w:kern w:val="0"/>
          <w:sz w:val="32"/>
          <w:szCs w:val="32"/>
          <w:lang w:eastAsia="zh-CN"/>
        </w:rPr>
        <w:t>九</w:t>
      </w:r>
      <w:r>
        <w:rPr>
          <w:rFonts w:hint="eastAsia" w:ascii="仿宋" w:hAnsi="仿宋" w:eastAsia="仿宋" w:cs="仿宋"/>
          <w:b/>
          <w:bCs/>
          <w:color w:val="auto"/>
          <w:kern w:val="0"/>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学术委员会实行例会制度</w:t>
      </w:r>
      <w:bookmarkEnd w:id="3"/>
      <w:r>
        <w:rPr>
          <w:rFonts w:hint="eastAsia" w:ascii="仿宋" w:hAnsi="仿宋" w:eastAsia="仿宋" w:cs="仿宋"/>
          <w:color w:val="auto"/>
          <w:sz w:val="32"/>
          <w:szCs w:val="32"/>
        </w:rPr>
        <w:t>，每学期至少召开1次全体会议。根据工作需要，经学术委员会主任委员或者校长提议，或者1/3以上委员联名提议，可以临时召开学术委员会全体会议，商讨、决定相关事项。</w:t>
      </w:r>
    </w:p>
    <w:p>
      <w:pPr>
        <w:keepNext w:val="0"/>
        <w:keepLines w:val="0"/>
        <w:pageBreakBefore w:val="0"/>
        <w:widowControl/>
        <w:suppressLineNumbers w:val="0"/>
        <w:kinsoku/>
        <w:wordWrap/>
        <w:overflowPunct/>
        <w:topLinePunct w:val="0"/>
        <w:bidi w:val="0"/>
        <w:snapToGrid/>
        <w:spacing w:before="0" w:beforeAutospacing="0" w:after="0" w:afterAutospacing="0" w:line="540" w:lineRule="exact"/>
        <w:ind w:left="0" w:right="0" w:firstLine="643"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kern w:val="0"/>
          <w:sz w:val="32"/>
          <w:szCs w:val="32"/>
          <w:shd w:val="clear" w:fill="FFFFFF"/>
          <w:lang w:val="en-US" w:eastAsia="zh-CN" w:bidi="ar"/>
        </w:rPr>
        <w:t>校学术委员会主任会议领导校学术委员会秘书处工作，对学术委员会负责并报告工作。</w:t>
      </w:r>
      <w:r>
        <w:rPr>
          <w:rFonts w:hint="eastAsia" w:ascii="仿宋" w:hAnsi="仿宋" w:eastAsia="仿宋" w:cs="仿宋"/>
          <w:color w:val="auto"/>
          <w:kern w:val="0"/>
          <w:sz w:val="32"/>
          <w:szCs w:val="32"/>
        </w:rPr>
        <w:t>主任</w:t>
      </w:r>
      <w:r>
        <w:rPr>
          <w:rFonts w:hint="eastAsia" w:ascii="仿宋" w:hAnsi="仿宋" w:eastAsia="仿宋" w:cs="仿宋"/>
          <w:color w:val="auto"/>
          <w:kern w:val="0"/>
          <w:sz w:val="32"/>
          <w:szCs w:val="32"/>
          <w:lang w:eastAsia="zh-CN"/>
        </w:rPr>
        <w:t>会议由</w:t>
      </w:r>
      <w:r>
        <w:rPr>
          <w:rFonts w:hint="eastAsia" w:ascii="仿宋" w:hAnsi="仿宋" w:eastAsia="仿宋" w:cs="仿宋"/>
          <w:color w:val="auto"/>
          <w:kern w:val="0"/>
          <w:sz w:val="32"/>
          <w:szCs w:val="32"/>
        </w:rPr>
        <w:t>主任</w:t>
      </w:r>
      <w:r>
        <w:rPr>
          <w:rFonts w:hint="eastAsia" w:ascii="仿宋" w:hAnsi="仿宋" w:eastAsia="仿宋" w:cs="仿宋"/>
          <w:color w:val="auto"/>
          <w:kern w:val="0"/>
          <w:sz w:val="32"/>
          <w:szCs w:val="32"/>
          <w:lang w:eastAsia="zh-CN"/>
        </w:rPr>
        <w:t>委员</w:t>
      </w:r>
      <w:r>
        <w:rPr>
          <w:rFonts w:hint="eastAsia" w:ascii="仿宋" w:hAnsi="仿宋" w:eastAsia="仿宋" w:cs="仿宋"/>
          <w:color w:val="auto"/>
          <w:kern w:val="0"/>
          <w:sz w:val="32"/>
          <w:szCs w:val="32"/>
        </w:rPr>
        <w:t>、副</w:t>
      </w:r>
      <w:r>
        <w:rPr>
          <w:rFonts w:hint="eastAsia" w:ascii="仿宋" w:hAnsi="仿宋" w:eastAsia="仿宋" w:cs="仿宋"/>
          <w:color w:val="auto"/>
          <w:kern w:val="0"/>
          <w:sz w:val="32"/>
          <w:szCs w:val="32"/>
          <w:lang w:eastAsia="zh-CN"/>
        </w:rPr>
        <w:t>主</w:t>
      </w:r>
      <w:r>
        <w:rPr>
          <w:rFonts w:hint="eastAsia" w:ascii="仿宋" w:hAnsi="仿宋" w:eastAsia="仿宋" w:cs="仿宋"/>
          <w:color w:val="auto"/>
          <w:kern w:val="0"/>
          <w:sz w:val="32"/>
          <w:szCs w:val="32"/>
        </w:rPr>
        <w:t>任</w:t>
      </w:r>
      <w:r>
        <w:rPr>
          <w:rFonts w:hint="eastAsia" w:ascii="仿宋" w:hAnsi="仿宋" w:eastAsia="仿宋" w:cs="仿宋"/>
          <w:color w:val="auto"/>
          <w:kern w:val="0"/>
          <w:sz w:val="32"/>
          <w:szCs w:val="32"/>
          <w:lang w:eastAsia="zh-CN"/>
        </w:rPr>
        <w:t>委员和秘书长参加</w:t>
      </w:r>
      <w:r>
        <w:rPr>
          <w:rFonts w:hint="eastAsia" w:ascii="仿宋" w:hAnsi="仿宋" w:eastAsia="仿宋" w:cs="仿宋"/>
          <w:color w:val="auto"/>
          <w:kern w:val="0"/>
          <w:sz w:val="32"/>
          <w:szCs w:val="32"/>
        </w:rPr>
        <w:t>。</w:t>
      </w:r>
    </w:p>
    <w:p>
      <w:pPr>
        <w:pStyle w:val="2"/>
        <w:keepNext w:val="0"/>
        <w:keepLines w:val="0"/>
        <w:pageBreakBefore w:val="0"/>
        <w:kinsoku/>
        <w:wordWrap/>
        <w:overflowPunct/>
        <w:topLinePunct w:val="0"/>
        <w:bidi w:val="0"/>
        <w:snapToGrid/>
        <w:spacing w:line="54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学术委员会主任委员负责召集和主持学术委员会会议，必要时，可以委托副主任委员召集和主持会议。学术委员会委员全体会议应有2/3以上委员出席方可举行。</w:t>
      </w:r>
      <w:r>
        <w:rPr>
          <w:rFonts w:hint="eastAsia" w:ascii="仿宋" w:hAnsi="仿宋" w:eastAsia="仿宋" w:cs="仿宋"/>
          <w:color w:val="auto"/>
          <w:sz w:val="32"/>
          <w:szCs w:val="32"/>
          <w:lang w:eastAsia="zh-CN"/>
        </w:rPr>
        <w:t>秘书长列席全体会议。</w:t>
      </w:r>
    </w:p>
    <w:p>
      <w:pPr>
        <w:pStyle w:val="2"/>
        <w:keepNext w:val="0"/>
        <w:keepLines w:val="0"/>
        <w:pageBreakBefore w:val="0"/>
        <w:kinsoku/>
        <w:wordWrap/>
        <w:overflowPunct/>
        <w:topLinePunct w:val="0"/>
        <w:bidi w:val="0"/>
        <w:snapToGrid/>
        <w:spacing w:line="540" w:lineRule="exact"/>
        <w:ind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凡需提交会议讨论的事项，</w:t>
      </w:r>
      <w:r>
        <w:rPr>
          <w:rFonts w:hint="eastAsia" w:ascii="仿宋" w:hAnsi="仿宋" w:eastAsia="仿宋" w:cs="仿宋"/>
          <w:color w:val="auto"/>
          <w:sz w:val="32"/>
          <w:szCs w:val="32"/>
          <w:lang w:eastAsia="zh-CN"/>
        </w:rPr>
        <w:t>先</w:t>
      </w:r>
      <w:r>
        <w:rPr>
          <w:rFonts w:hint="eastAsia" w:ascii="仿宋" w:hAnsi="仿宋" w:eastAsia="仿宋" w:cs="仿宋"/>
          <w:color w:val="auto"/>
          <w:sz w:val="32"/>
          <w:szCs w:val="32"/>
        </w:rPr>
        <w:t>提交校学术委员会秘书</w:t>
      </w:r>
      <w:r>
        <w:rPr>
          <w:rFonts w:hint="eastAsia" w:ascii="仿宋" w:hAnsi="仿宋" w:eastAsia="仿宋" w:cs="仿宋"/>
          <w:color w:val="auto"/>
          <w:sz w:val="32"/>
          <w:szCs w:val="32"/>
          <w:lang w:eastAsia="zh-CN"/>
        </w:rPr>
        <w:t>处</w:t>
      </w:r>
      <w:r>
        <w:rPr>
          <w:rFonts w:hint="eastAsia" w:ascii="仿宋" w:hAnsi="仿宋" w:eastAsia="仿宋" w:cs="仿宋"/>
          <w:color w:val="auto"/>
          <w:sz w:val="32"/>
          <w:szCs w:val="32"/>
        </w:rPr>
        <w:t>汇总，</w:t>
      </w:r>
      <w:r>
        <w:rPr>
          <w:rFonts w:hint="eastAsia" w:ascii="仿宋" w:hAnsi="仿宋" w:eastAsia="仿宋" w:cs="仿宋"/>
          <w:color w:val="auto"/>
          <w:sz w:val="32"/>
          <w:szCs w:val="32"/>
          <w:lang w:eastAsia="zh-CN"/>
        </w:rPr>
        <w:t>经</w:t>
      </w:r>
      <w:r>
        <w:rPr>
          <w:rFonts w:hint="eastAsia" w:ascii="仿宋" w:hAnsi="仿宋" w:eastAsia="仿宋" w:cs="仿宋"/>
          <w:color w:val="auto"/>
          <w:sz w:val="32"/>
          <w:szCs w:val="32"/>
        </w:rPr>
        <w:t>校学术委员会主任</w:t>
      </w:r>
      <w:r>
        <w:rPr>
          <w:rFonts w:hint="eastAsia" w:ascii="仿宋" w:hAnsi="仿宋" w:eastAsia="仿宋" w:cs="仿宋"/>
          <w:color w:val="auto"/>
          <w:sz w:val="32"/>
          <w:szCs w:val="32"/>
          <w:lang w:eastAsia="zh-CN"/>
        </w:rPr>
        <w:t>会议</w:t>
      </w:r>
      <w:r>
        <w:rPr>
          <w:rFonts w:hint="eastAsia" w:ascii="仿宋" w:hAnsi="仿宋" w:eastAsia="仿宋" w:cs="仿宋"/>
          <w:color w:val="auto"/>
          <w:sz w:val="32"/>
          <w:szCs w:val="32"/>
        </w:rPr>
        <w:t>审定。学术委员会全体会议应当提前</w:t>
      </w:r>
      <w:r>
        <w:rPr>
          <w:rFonts w:hint="eastAsia" w:ascii="仿宋" w:hAnsi="仿宋" w:eastAsia="仿宋" w:cs="仿宋"/>
          <w:color w:val="auto"/>
          <w:sz w:val="32"/>
          <w:szCs w:val="32"/>
          <w:lang w:val="en-US" w:eastAsia="zh-CN"/>
        </w:rPr>
        <w:t>3天</w:t>
      </w:r>
      <w:r>
        <w:rPr>
          <w:rFonts w:hint="eastAsia" w:ascii="仿宋" w:hAnsi="仿宋" w:eastAsia="仿宋" w:cs="仿宋"/>
          <w:color w:val="auto"/>
          <w:sz w:val="32"/>
          <w:szCs w:val="32"/>
        </w:rPr>
        <w:t>确定议题</w:t>
      </w:r>
      <w:r>
        <w:rPr>
          <w:rFonts w:hint="eastAsia" w:ascii="仿宋" w:hAnsi="仿宋" w:eastAsia="仿宋" w:cs="仿宋"/>
          <w:color w:val="auto"/>
          <w:sz w:val="32"/>
          <w:szCs w:val="32"/>
          <w:lang w:eastAsia="zh-CN"/>
        </w:rPr>
        <w:t>并通知委员，同时将会议材料送达各位委员</w:t>
      </w:r>
      <w:r>
        <w:rPr>
          <w:rFonts w:hint="eastAsia" w:ascii="仿宋" w:hAnsi="仿宋" w:eastAsia="仿宋" w:cs="仿宋"/>
          <w:color w:val="auto"/>
          <w:sz w:val="32"/>
          <w:szCs w:val="32"/>
        </w:rPr>
        <w:t>。经与会1/3以上委员同意，可以临时增加议题。</w:t>
      </w:r>
    </w:p>
    <w:p>
      <w:pPr>
        <w:pStyle w:val="2"/>
        <w:keepNext w:val="0"/>
        <w:keepLines w:val="0"/>
        <w:pageBreakBefore w:val="0"/>
        <w:numPr>
          <w:ilvl w:val="0"/>
          <w:numId w:val="0"/>
        </w:numPr>
        <w:kinsoku/>
        <w:wordWrap/>
        <w:overflowPunct/>
        <w:topLinePunct w:val="0"/>
        <w:bidi w:val="0"/>
        <w:snapToGrid/>
        <w:spacing w:line="540" w:lineRule="exact"/>
        <w:ind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第二十一条</w:t>
      </w:r>
      <w:r>
        <w:rPr>
          <w:rFonts w:hint="eastAsia" w:ascii="仿宋" w:hAnsi="仿宋" w:eastAsia="仿宋" w:cs="仿宋"/>
          <w:color w:val="auto"/>
          <w:sz w:val="32"/>
          <w:szCs w:val="32"/>
          <w:lang w:val="en-US" w:eastAsia="zh-CN"/>
        </w:rPr>
        <w:t xml:space="preserve"> 校</w:t>
      </w:r>
      <w:r>
        <w:rPr>
          <w:rFonts w:hint="eastAsia" w:ascii="仿宋" w:hAnsi="仿宋" w:eastAsia="仿宋" w:cs="仿宋"/>
          <w:color w:val="auto"/>
          <w:sz w:val="32"/>
          <w:szCs w:val="32"/>
        </w:rPr>
        <w:t>学术委员会议事决策实行少数服从多数的原则，重大事项应当以与会委员的2/3以上同意，方可通过。学术委员会委员因特殊情况不能出席会议时，应以书面形式向学术委员会主任请假。未到会委员</w:t>
      </w:r>
      <w:r>
        <w:rPr>
          <w:rFonts w:hint="eastAsia" w:ascii="仿宋" w:hAnsi="仿宋" w:eastAsia="仿宋" w:cs="仿宋"/>
          <w:color w:val="auto"/>
          <w:sz w:val="32"/>
          <w:szCs w:val="32"/>
          <w:lang w:eastAsia="zh-CN"/>
        </w:rPr>
        <w:t>可事先以书面形式对议题发表意见，但</w:t>
      </w:r>
      <w:r>
        <w:rPr>
          <w:rFonts w:hint="eastAsia" w:ascii="仿宋" w:hAnsi="仿宋" w:eastAsia="仿宋" w:cs="仿宋"/>
          <w:color w:val="auto"/>
          <w:sz w:val="32"/>
          <w:szCs w:val="32"/>
        </w:rPr>
        <w:t>不能委托其他委员代为表决。</w:t>
      </w:r>
    </w:p>
    <w:p>
      <w:pPr>
        <w:pStyle w:val="2"/>
        <w:keepNext w:val="0"/>
        <w:keepLines w:val="0"/>
        <w:pageBreakBefore w:val="0"/>
        <w:numPr>
          <w:ilvl w:val="0"/>
          <w:numId w:val="0"/>
        </w:numPr>
        <w:kinsoku/>
        <w:wordWrap/>
        <w:overflowPunct/>
        <w:topLinePunct w:val="0"/>
        <w:bidi w:val="0"/>
        <w:snapToGrid/>
        <w:spacing w:line="540" w:lineRule="exact"/>
        <w:ind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第二十二条</w:t>
      </w:r>
      <w:r>
        <w:rPr>
          <w:rFonts w:hint="eastAsia" w:ascii="仿宋" w:hAnsi="仿宋" w:eastAsia="仿宋" w:cs="仿宋"/>
          <w:color w:val="auto"/>
          <w:sz w:val="32"/>
          <w:szCs w:val="32"/>
          <w:lang w:val="en-US" w:eastAsia="zh-CN"/>
        </w:rPr>
        <w:t xml:space="preserve"> 校</w:t>
      </w:r>
      <w:r>
        <w:rPr>
          <w:rFonts w:hint="eastAsia" w:ascii="仿宋" w:hAnsi="仿宋" w:eastAsia="仿宋" w:cs="仿宋"/>
          <w:color w:val="auto"/>
          <w:sz w:val="32"/>
          <w:szCs w:val="32"/>
        </w:rPr>
        <w:t>学术委员会会议审议决定或者评定的事项，一般应当以无记名投票方式做出决定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也可以根据事项性质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采取实名投票方式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
        </w:rPr>
        <w:t>遇有紧急事项</w:t>
      </w:r>
      <w:r>
        <w:rPr>
          <w:rFonts w:hint="eastAsia" w:ascii="仿宋" w:hAnsi="仿宋" w:eastAsia="仿宋" w:cs="仿宋"/>
          <w:color w:val="auto"/>
          <w:sz w:val="32"/>
          <w:szCs w:val="32"/>
          <w:lang w:val="en" w:eastAsia="zh-CN"/>
        </w:rPr>
        <w:t>难以召开会议表决</w:t>
      </w:r>
      <w:r>
        <w:rPr>
          <w:rFonts w:hint="eastAsia" w:ascii="仿宋" w:hAnsi="仿宋" w:eastAsia="仿宋" w:cs="仿宋"/>
          <w:color w:val="auto"/>
          <w:sz w:val="32"/>
          <w:szCs w:val="32"/>
          <w:lang w:val="en"/>
        </w:rPr>
        <w:t>时，可进行通讯表决。</w:t>
      </w:r>
      <w:r>
        <w:rPr>
          <w:rFonts w:hint="eastAsia" w:ascii="仿宋" w:hAnsi="仿宋" w:eastAsia="仿宋" w:cs="仿宋"/>
          <w:color w:val="auto"/>
          <w:sz w:val="32"/>
          <w:szCs w:val="32"/>
          <w:lang w:val="en" w:eastAsia="zh-CN"/>
        </w:rPr>
        <w:t>以上事项采取的具体</w:t>
      </w:r>
      <w:r>
        <w:rPr>
          <w:rFonts w:hint="eastAsia" w:ascii="仿宋" w:hAnsi="仿宋" w:eastAsia="仿宋" w:cs="仿宋"/>
          <w:color w:val="auto"/>
          <w:sz w:val="32"/>
          <w:szCs w:val="32"/>
          <w:lang w:eastAsia="zh-CN"/>
        </w:rPr>
        <w:t>投票方式，由</w:t>
      </w:r>
      <w:r>
        <w:rPr>
          <w:rFonts w:hint="eastAsia" w:ascii="仿宋" w:hAnsi="仿宋" w:eastAsia="仿宋" w:cs="仿宋"/>
          <w:color w:val="auto"/>
          <w:sz w:val="32"/>
          <w:szCs w:val="32"/>
          <w:lang w:val="en"/>
        </w:rPr>
        <w:t>校学术委员会主任会议</w:t>
      </w:r>
      <w:r>
        <w:rPr>
          <w:rFonts w:hint="eastAsia" w:ascii="仿宋" w:hAnsi="仿宋" w:eastAsia="仿宋" w:cs="仿宋"/>
          <w:color w:val="auto"/>
          <w:sz w:val="32"/>
          <w:szCs w:val="32"/>
          <w:lang w:val="en" w:eastAsia="zh-CN"/>
        </w:rPr>
        <w:t>商定</w:t>
      </w:r>
      <w:r>
        <w:rPr>
          <w:rFonts w:hint="eastAsia" w:ascii="仿宋" w:hAnsi="仿宋" w:eastAsia="仿宋" w:cs="仿宋"/>
          <w:color w:val="auto"/>
          <w:sz w:val="32"/>
          <w:szCs w:val="32"/>
        </w:rPr>
        <w:t>。</w:t>
      </w:r>
    </w:p>
    <w:p>
      <w:pPr>
        <w:pStyle w:val="2"/>
        <w:keepNext w:val="0"/>
        <w:keepLines w:val="0"/>
        <w:pageBreakBefore w:val="0"/>
        <w:numPr>
          <w:ilvl w:val="0"/>
          <w:numId w:val="0"/>
        </w:numPr>
        <w:kinsoku/>
        <w:wordWrap/>
        <w:overflowPunct/>
        <w:topLinePunct w:val="0"/>
        <w:bidi w:val="0"/>
        <w:snapToGrid/>
        <w:spacing w:line="54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对于不需要校学术委员会做出决定的审议和咨询类事项，</w:t>
      </w:r>
      <w:r>
        <w:rPr>
          <w:rFonts w:hint="eastAsia" w:ascii="仿宋" w:hAnsi="仿宋" w:eastAsia="仿宋" w:cs="仿宋"/>
          <w:color w:val="auto"/>
          <w:sz w:val="32"/>
          <w:szCs w:val="32"/>
          <w:lang w:eastAsia="zh-CN"/>
        </w:rPr>
        <w:t>可通过</w:t>
      </w:r>
      <w:r>
        <w:rPr>
          <w:rFonts w:hint="eastAsia" w:ascii="仿宋" w:hAnsi="仿宋" w:eastAsia="仿宋" w:cs="仿宋"/>
          <w:color w:val="auto"/>
          <w:sz w:val="32"/>
          <w:szCs w:val="32"/>
        </w:rPr>
        <w:t>电子邮件</w:t>
      </w:r>
      <w:r>
        <w:rPr>
          <w:rFonts w:hint="eastAsia" w:ascii="仿宋" w:hAnsi="仿宋" w:eastAsia="仿宋" w:cs="仿宋"/>
          <w:color w:val="auto"/>
          <w:sz w:val="32"/>
          <w:szCs w:val="32"/>
          <w:lang w:eastAsia="zh-CN"/>
        </w:rPr>
        <w:t>、征求意见书等形式</w:t>
      </w:r>
      <w:r>
        <w:rPr>
          <w:rFonts w:hint="eastAsia" w:ascii="仿宋" w:hAnsi="仿宋" w:eastAsia="仿宋" w:cs="仿宋"/>
          <w:color w:val="auto"/>
          <w:sz w:val="32"/>
          <w:szCs w:val="32"/>
        </w:rPr>
        <w:t>征求委员意见。</w:t>
      </w:r>
    </w:p>
    <w:p>
      <w:pPr>
        <w:pStyle w:val="2"/>
        <w:keepNext w:val="0"/>
        <w:keepLines w:val="0"/>
        <w:pageBreakBefore w:val="0"/>
        <w:numPr>
          <w:ilvl w:val="0"/>
          <w:numId w:val="0"/>
        </w:numPr>
        <w:kinsoku/>
        <w:wordWrap/>
        <w:overflowPunct/>
        <w:topLinePunct w:val="0"/>
        <w:bidi w:val="0"/>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w:t>
      </w:r>
      <w:r>
        <w:rPr>
          <w:rFonts w:hint="eastAsia" w:ascii="仿宋" w:hAnsi="仿宋" w:eastAsia="仿宋" w:cs="仿宋"/>
          <w:color w:val="auto"/>
          <w:kern w:val="0"/>
          <w:sz w:val="32"/>
          <w:szCs w:val="32"/>
          <w:lang w:val="en"/>
        </w:rPr>
        <w:t>委员会审议或者评定的事项与委员本人及其配偶和直系亲属有关，或者具有利益关联的，相关委员应当回避。是否必须回避，由主任委员决定。</w:t>
      </w:r>
    </w:p>
    <w:p>
      <w:pPr>
        <w:pStyle w:val="2"/>
        <w:keepNext w:val="0"/>
        <w:keepLines w:val="0"/>
        <w:pageBreakBefore w:val="0"/>
        <w:numPr>
          <w:ilvl w:val="0"/>
          <w:numId w:val="0"/>
        </w:numPr>
        <w:kinsoku/>
        <w:wordWrap/>
        <w:overflowPunct/>
        <w:topLinePunct w:val="0"/>
        <w:bidi w:val="0"/>
        <w:snapToGrid/>
        <w:spacing w:line="540" w:lineRule="exact"/>
        <w:ind w:firstLine="643" w:firstLineChars="200"/>
        <w:jc w:val="both"/>
        <w:textAlignment w:val="auto"/>
        <w:outlineLvl w:val="9"/>
        <w:rPr>
          <w:rFonts w:hint="eastAsia" w:ascii="仿宋" w:hAnsi="仿宋" w:eastAsia="仿宋" w:cs="仿宋"/>
          <w:color w:val="auto"/>
          <w:kern w:val="0"/>
          <w:sz w:val="32"/>
          <w:szCs w:val="32"/>
          <w:lang w:val="e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二十三</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kern w:val="0"/>
          <w:sz w:val="32"/>
          <w:szCs w:val="32"/>
          <w:lang w:val="en"/>
        </w:rPr>
        <w:t>校学术委员会在审议事项时，</w:t>
      </w:r>
      <w:r>
        <w:rPr>
          <w:rFonts w:hint="eastAsia" w:ascii="仿宋" w:hAnsi="仿宋" w:eastAsia="仿宋" w:cs="仿宋"/>
          <w:color w:val="auto"/>
          <w:kern w:val="0"/>
          <w:sz w:val="32"/>
          <w:szCs w:val="32"/>
          <w:lang w:val="en" w:eastAsia="zh-CN"/>
        </w:rPr>
        <w:t>可</w:t>
      </w:r>
      <w:r>
        <w:rPr>
          <w:rFonts w:hint="eastAsia" w:ascii="仿宋" w:hAnsi="仿宋" w:eastAsia="仿宋" w:cs="仿宋"/>
          <w:color w:val="auto"/>
          <w:kern w:val="0"/>
          <w:sz w:val="32"/>
          <w:szCs w:val="32"/>
          <w:lang w:val="en"/>
        </w:rPr>
        <w:t>根据相关事项性质邀请</w:t>
      </w:r>
      <w:r>
        <w:rPr>
          <w:rFonts w:hint="eastAsia" w:ascii="仿宋" w:hAnsi="仿宋" w:eastAsia="仿宋" w:cs="仿宋"/>
          <w:color w:val="auto"/>
          <w:kern w:val="0"/>
          <w:sz w:val="32"/>
          <w:szCs w:val="32"/>
          <w:lang w:val="en" w:eastAsia="zh-CN"/>
        </w:rPr>
        <w:t>专门委员会、</w:t>
      </w:r>
      <w:r>
        <w:rPr>
          <w:rFonts w:hint="eastAsia" w:ascii="仿宋" w:hAnsi="仿宋" w:eastAsia="仿宋" w:cs="仿宋"/>
          <w:color w:val="auto"/>
          <w:kern w:val="0"/>
          <w:sz w:val="32"/>
          <w:szCs w:val="32"/>
          <w:lang w:val="en"/>
        </w:rPr>
        <w:t>分委员会</w:t>
      </w:r>
      <w:r>
        <w:rPr>
          <w:rFonts w:hint="eastAsia" w:ascii="仿宋" w:hAnsi="仿宋" w:eastAsia="仿宋" w:cs="仿宋"/>
          <w:color w:val="auto"/>
          <w:kern w:val="0"/>
          <w:sz w:val="32"/>
          <w:szCs w:val="32"/>
          <w:lang w:val="en" w:eastAsia="zh-CN"/>
        </w:rPr>
        <w:t>有关委员，以及相关职能处室负责人、学者专家和当事人</w:t>
      </w:r>
      <w:r>
        <w:rPr>
          <w:rFonts w:hint="eastAsia" w:ascii="仿宋" w:hAnsi="仿宋" w:eastAsia="仿宋" w:cs="仿宋"/>
          <w:color w:val="auto"/>
          <w:kern w:val="0"/>
          <w:sz w:val="32"/>
          <w:szCs w:val="32"/>
          <w:lang w:val="en"/>
        </w:rPr>
        <w:t>列席会议</w:t>
      </w:r>
      <w:r>
        <w:rPr>
          <w:rFonts w:hint="eastAsia" w:ascii="仿宋" w:hAnsi="仿宋" w:eastAsia="仿宋" w:cs="仿宋"/>
          <w:color w:val="auto"/>
          <w:kern w:val="0"/>
          <w:sz w:val="32"/>
          <w:szCs w:val="32"/>
          <w:lang w:val="en" w:eastAsia="zh-CN"/>
        </w:rPr>
        <w:t>、陈述意见或接受询问</w:t>
      </w:r>
      <w:r>
        <w:rPr>
          <w:rFonts w:hint="eastAsia" w:ascii="仿宋" w:hAnsi="仿宋" w:eastAsia="仿宋" w:cs="仿宋"/>
          <w:color w:val="auto"/>
          <w:kern w:val="0"/>
          <w:sz w:val="32"/>
          <w:szCs w:val="32"/>
          <w:lang w:val="en"/>
        </w:rPr>
        <w:t>。</w:t>
      </w:r>
      <w:r>
        <w:rPr>
          <w:rFonts w:hint="eastAsia" w:ascii="仿宋" w:hAnsi="仿宋" w:eastAsia="仿宋" w:cs="仿宋"/>
          <w:color w:val="auto"/>
          <w:sz w:val="32"/>
          <w:szCs w:val="32"/>
        </w:rPr>
        <w:t xml:space="preserve">    </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学术委员会会议可以根据议题，设立旁听席，允许</w:t>
      </w:r>
      <w:r>
        <w:rPr>
          <w:rFonts w:hint="eastAsia" w:ascii="仿宋" w:hAnsi="仿宋" w:eastAsia="仿宋" w:cs="仿宋"/>
          <w:color w:val="auto"/>
          <w:sz w:val="32"/>
          <w:szCs w:val="32"/>
          <w:lang w:eastAsia="zh-CN"/>
        </w:rPr>
        <w:t>校务参事或其他</w:t>
      </w:r>
      <w:r>
        <w:rPr>
          <w:rFonts w:hint="eastAsia" w:ascii="仿宋" w:hAnsi="仿宋" w:eastAsia="仿宋" w:cs="仿宋"/>
          <w:color w:val="auto"/>
          <w:sz w:val="32"/>
          <w:szCs w:val="32"/>
        </w:rPr>
        <w:t>师生代表旁听</w:t>
      </w:r>
      <w:r>
        <w:rPr>
          <w:rFonts w:hint="eastAsia" w:ascii="仿宋" w:hAnsi="仿宋" w:eastAsia="仿宋" w:cs="仿宋"/>
          <w:color w:val="auto"/>
          <w:sz w:val="32"/>
          <w:szCs w:val="32"/>
          <w:lang w:eastAsia="zh-CN"/>
        </w:rPr>
        <w:t>。旁听会议的人员由召集人确定。</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bookmarkStart w:id="4" w:name="OLE_LINK43"/>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二十四</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学术委员会做出的决定应当</w:t>
      </w:r>
      <w:r>
        <w:rPr>
          <w:rFonts w:hint="eastAsia" w:ascii="仿宋" w:hAnsi="仿宋" w:eastAsia="仿宋" w:cs="仿宋"/>
          <w:color w:val="auto"/>
          <w:sz w:val="32"/>
          <w:szCs w:val="32"/>
          <w:lang w:eastAsia="zh-CN"/>
        </w:rPr>
        <w:t>在会后</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个工作日内</w:t>
      </w:r>
      <w:r>
        <w:rPr>
          <w:rFonts w:hint="eastAsia" w:ascii="仿宋" w:hAnsi="仿宋" w:eastAsia="仿宋" w:cs="仿宋"/>
          <w:color w:val="auto"/>
          <w:sz w:val="32"/>
          <w:szCs w:val="32"/>
        </w:rPr>
        <w:t>予以公示，并设置</w:t>
      </w:r>
      <w:r>
        <w:rPr>
          <w:rFonts w:hint="eastAsia" w:ascii="仿宋" w:hAnsi="仿宋" w:eastAsia="仿宋" w:cs="仿宋"/>
          <w:color w:val="auto"/>
          <w:sz w:val="32"/>
          <w:szCs w:val="32"/>
          <w:lang w:val="en-US" w:eastAsia="zh-CN"/>
        </w:rPr>
        <w:t>5个工作日的</w:t>
      </w:r>
      <w:r>
        <w:rPr>
          <w:rFonts w:hint="eastAsia" w:ascii="仿宋" w:hAnsi="仿宋" w:eastAsia="仿宋" w:cs="仿宋"/>
          <w:color w:val="auto"/>
          <w:sz w:val="32"/>
          <w:szCs w:val="32"/>
        </w:rPr>
        <w:t>异议期。</w:t>
      </w:r>
      <w:bookmarkEnd w:id="4"/>
      <w:r>
        <w:rPr>
          <w:rFonts w:hint="eastAsia" w:ascii="仿宋" w:hAnsi="仿宋" w:eastAsia="仿宋" w:cs="仿宋"/>
          <w:color w:val="auto"/>
          <w:sz w:val="32"/>
          <w:szCs w:val="32"/>
        </w:rPr>
        <w:t>在异议期内如有异议，经1/3以上委员同意，可召开全体会议复议。经复议的决定为终局结论。</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二十五</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学术委员会应当建立年度报告制度，每年度对学校整体的学术水平、学科发展、人才培养质量等进行全面评价，提出意见、建议；对学术委员会的运行及履行职责的情况进行总结。</w:t>
      </w:r>
    </w:p>
    <w:p>
      <w:pPr>
        <w:pStyle w:val="2"/>
        <w:keepNext w:val="0"/>
        <w:keepLines w:val="0"/>
        <w:pageBreakBefore w:val="0"/>
        <w:kinsoku/>
        <w:wordWrap/>
        <w:overflowPunct/>
        <w:topLinePunct w:val="0"/>
        <w:bidi w:val="0"/>
        <w:snapToGrid/>
        <w:spacing w:line="54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
        </w:rPr>
        <w:t>校学术委员会应向校教职工代表大会提交年度报告，接受校教职工代表大会审议。</w:t>
      </w:r>
      <w:r>
        <w:rPr>
          <w:rFonts w:hint="eastAsia" w:ascii="仿宋" w:hAnsi="仿宋" w:eastAsia="仿宋" w:cs="仿宋"/>
          <w:color w:val="auto"/>
          <w:sz w:val="32"/>
          <w:szCs w:val="32"/>
        </w:rPr>
        <w:t>有关意见、建议的采纳情况，校长应当作出说明。</w:t>
      </w:r>
    </w:p>
    <w:p>
      <w:pPr>
        <w:pStyle w:val="2"/>
        <w:keepNext w:val="0"/>
        <w:keepLines w:val="0"/>
        <w:pageBreakBefore w:val="0"/>
        <w:kinsoku/>
        <w:wordWrap/>
        <w:overflowPunct/>
        <w:topLinePunct w:val="0"/>
        <w:bidi w:val="0"/>
        <w:snapToGrid/>
        <w:spacing w:line="540" w:lineRule="exact"/>
        <w:jc w:val="both"/>
        <w:textAlignment w:val="auto"/>
        <w:outlineLvl w:val="9"/>
        <w:rPr>
          <w:rFonts w:hint="eastAsia" w:ascii="仿宋" w:hAnsi="仿宋" w:eastAsia="仿宋" w:cs="仿宋"/>
          <w:color w:val="auto"/>
          <w:sz w:val="32"/>
          <w:szCs w:val="32"/>
        </w:rPr>
      </w:pPr>
    </w:p>
    <w:p>
      <w:pPr>
        <w:pStyle w:val="2"/>
        <w:keepNext w:val="0"/>
        <w:keepLines w:val="0"/>
        <w:pageBreakBefore w:val="0"/>
        <w:kinsoku/>
        <w:wordWrap/>
        <w:overflowPunct/>
        <w:topLinePunct w:val="0"/>
        <w:bidi w:val="0"/>
        <w:snapToGrid/>
        <w:spacing w:line="540" w:lineRule="exact"/>
        <w:jc w:val="center"/>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第五章 附 则</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561"/>
        <w:jc w:val="both"/>
        <w:textAlignment w:val="auto"/>
        <w:outlineLvl w:val="9"/>
        <w:rPr>
          <w:rFonts w:hint="eastAsia" w:ascii="仿宋" w:hAnsi="仿宋" w:eastAsia="仿宋" w:cs="仿宋"/>
          <w:color w:val="auto"/>
          <w:spacing w:val="5"/>
          <w:kern w:val="0"/>
          <w:sz w:val="32"/>
          <w:szCs w:val="32"/>
        </w:rPr>
      </w:pPr>
      <w:r>
        <w:rPr>
          <w:rFonts w:hint="eastAsia" w:ascii="仿宋" w:hAnsi="仿宋" w:eastAsia="仿宋" w:cs="仿宋"/>
          <w:b/>
          <w:bCs/>
          <w:color w:val="auto"/>
          <w:kern w:val="0"/>
          <w:sz w:val="32"/>
          <w:szCs w:val="32"/>
        </w:rPr>
        <w:t>第二十</w:t>
      </w:r>
      <w:r>
        <w:rPr>
          <w:rFonts w:hint="eastAsia" w:ascii="仿宋" w:hAnsi="仿宋" w:eastAsia="仿宋" w:cs="仿宋"/>
          <w:b/>
          <w:bCs/>
          <w:color w:val="auto"/>
          <w:kern w:val="0"/>
          <w:sz w:val="32"/>
          <w:szCs w:val="32"/>
          <w:lang w:eastAsia="zh-CN"/>
        </w:rPr>
        <w:t>六条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spacing w:val="5"/>
          <w:kern w:val="0"/>
          <w:sz w:val="32"/>
          <w:szCs w:val="32"/>
        </w:rPr>
        <w:t>本章程由校学术委员会负责解释。</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561"/>
        <w:jc w:val="both"/>
        <w:textAlignment w:val="auto"/>
        <w:outlineLvl w:val="9"/>
        <w:rPr>
          <w:rFonts w:hint="eastAsia" w:ascii="仿宋" w:hAnsi="仿宋" w:eastAsia="仿宋" w:cs="仿宋"/>
          <w:color w:val="auto"/>
          <w:spacing w:val="5"/>
          <w:kern w:val="0"/>
          <w:sz w:val="32"/>
          <w:szCs w:val="32"/>
        </w:rPr>
      </w:pPr>
      <w:r>
        <w:rPr>
          <w:rFonts w:hint="eastAsia" w:ascii="仿宋" w:hAnsi="仿宋" w:eastAsia="仿宋" w:cs="仿宋"/>
          <w:b/>
          <w:bCs/>
          <w:color w:val="auto"/>
          <w:kern w:val="2"/>
          <w:sz w:val="32"/>
          <w:szCs w:val="32"/>
          <w:lang w:val="en-US" w:eastAsia="zh-CN" w:bidi="ar-SA"/>
        </w:rPr>
        <w:t>第二十七条</w:t>
      </w:r>
      <w:r>
        <w:rPr>
          <w:rFonts w:hint="eastAsia" w:ascii="仿宋" w:hAnsi="仿宋" w:eastAsia="仿宋" w:cs="仿宋"/>
          <w:color w:val="auto"/>
          <w:spacing w:val="5"/>
          <w:kern w:val="0"/>
          <w:sz w:val="32"/>
          <w:szCs w:val="32"/>
          <w:lang w:val="en-US" w:eastAsia="zh-CN"/>
        </w:rPr>
        <w:t xml:space="preserve"> </w:t>
      </w:r>
      <w:r>
        <w:rPr>
          <w:rFonts w:hint="eastAsia" w:ascii="仿宋" w:hAnsi="仿宋" w:eastAsia="仿宋" w:cs="仿宋"/>
          <w:color w:val="auto"/>
          <w:spacing w:val="5"/>
          <w:kern w:val="0"/>
          <w:sz w:val="32"/>
          <w:szCs w:val="32"/>
        </w:rPr>
        <w:t>本章程的修订须经</w:t>
      </w:r>
      <w:r>
        <w:rPr>
          <w:rFonts w:hint="eastAsia" w:ascii="仿宋" w:hAnsi="仿宋" w:eastAsia="仿宋" w:cs="仿宋"/>
          <w:color w:val="auto"/>
          <w:spacing w:val="5"/>
          <w:kern w:val="0"/>
          <w:sz w:val="32"/>
          <w:szCs w:val="32"/>
          <w:lang w:eastAsia="zh-CN"/>
        </w:rPr>
        <w:t>学校校长办公会通过、党委</w:t>
      </w:r>
      <w:r>
        <w:rPr>
          <w:rFonts w:hint="eastAsia" w:ascii="仿宋" w:hAnsi="仿宋" w:eastAsia="仿宋" w:cs="仿宋"/>
          <w:color w:val="auto"/>
          <w:spacing w:val="5"/>
          <w:kern w:val="0"/>
          <w:sz w:val="32"/>
          <w:szCs w:val="32"/>
        </w:rPr>
        <w:t>常委会审定。</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561"/>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SA"/>
        </w:rPr>
        <w:t>第二十八条</w:t>
      </w:r>
      <w:r>
        <w:rPr>
          <w:rFonts w:hint="eastAsia" w:ascii="仿宋" w:hAnsi="仿宋" w:eastAsia="仿宋" w:cs="仿宋"/>
          <w:color w:val="auto"/>
          <w:spacing w:val="5"/>
          <w:kern w:val="0"/>
          <w:sz w:val="32"/>
          <w:szCs w:val="32"/>
          <w:lang w:val="en-US" w:eastAsia="zh-CN"/>
        </w:rPr>
        <w:t xml:space="preserve"> </w:t>
      </w:r>
      <w:r>
        <w:rPr>
          <w:rFonts w:hint="eastAsia" w:ascii="仿宋" w:hAnsi="仿宋" w:eastAsia="仿宋" w:cs="仿宋"/>
          <w:color w:val="auto"/>
          <w:spacing w:val="5"/>
          <w:kern w:val="0"/>
          <w:sz w:val="32"/>
          <w:szCs w:val="32"/>
        </w:rPr>
        <w:t>本章程自发布之日起施行，原《中北大学学术委员会章程》（校科〔2010〕31号）同时废止</w:t>
      </w:r>
      <w:r>
        <w:rPr>
          <w:rFonts w:hint="eastAsia" w:ascii="仿宋" w:hAnsi="仿宋" w:eastAsia="仿宋" w:cs="仿宋"/>
          <w:color w:val="auto"/>
          <w:kern w:val="0"/>
          <w:sz w:val="32"/>
          <w:szCs w:val="32"/>
          <w:lang w:eastAsia="zh-CN"/>
        </w:rPr>
        <w:t>。</w:t>
      </w:r>
      <w:r>
        <w:rPr>
          <w:rFonts w:hint="eastAsia" w:ascii="仿宋" w:hAnsi="仿宋" w:eastAsia="仿宋" w:cs="仿宋"/>
          <w:color w:val="auto"/>
          <w:sz w:val="32"/>
          <w:szCs w:val="32"/>
          <w:lang w:val="en-US" w:eastAsia="zh-CN"/>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773352"/>
    <w:multiLevelType w:val="singleLevel"/>
    <w:tmpl w:val="B1773352"/>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E6D4A"/>
    <w:rsid w:val="00A31BF7"/>
    <w:rsid w:val="00F92F18"/>
    <w:rsid w:val="01F434E4"/>
    <w:rsid w:val="025629DD"/>
    <w:rsid w:val="031D2444"/>
    <w:rsid w:val="044E1BCF"/>
    <w:rsid w:val="04DB2169"/>
    <w:rsid w:val="05193026"/>
    <w:rsid w:val="05C87354"/>
    <w:rsid w:val="05D45733"/>
    <w:rsid w:val="063F6172"/>
    <w:rsid w:val="06B60696"/>
    <w:rsid w:val="06DA5DF3"/>
    <w:rsid w:val="07096E93"/>
    <w:rsid w:val="071A463F"/>
    <w:rsid w:val="076946A5"/>
    <w:rsid w:val="082F3E44"/>
    <w:rsid w:val="084C68FC"/>
    <w:rsid w:val="08B14A78"/>
    <w:rsid w:val="0A91259E"/>
    <w:rsid w:val="0B251445"/>
    <w:rsid w:val="0CED59EB"/>
    <w:rsid w:val="0D4C1695"/>
    <w:rsid w:val="0E456D19"/>
    <w:rsid w:val="0FA40CB7"/>
    <w:rsid w:val="0FDE749F"/>
    <w:rsid w:val="0FE25C1F"/>
    <w:rsid w:val="1001100E"/>
    <w:rsid w:val="11200E83"/>
    <w:rsid w:val="115E05C1"/>
    <w:rsid w:val="119B7C9B"/>
    <w:rsid w:val="128D249B"/>
    <w:rsid w:val="132F2087"/>
    <w:rsid w:val="14835041"/>
    <w:rsid w:val="150643C9"/>
    <w:rsid w:val="15814CD5"/>
    <w:rsid w:val="158F0A28"/>
    <w:rsid w:val="185E0462"/>
    <w:rsid w:val="18D53E61"/>
    <w:rsid w:val="18D97E3D"/>
    <w:rsid w:val="1911450D"/>
    <w:rsid w:val="195351DD"/>
    <w:rsid w:val="1A8C2D24"/>
    <w:rsid w:val="1CAD64D7"/>
    <w:rsid w:val="1F2D1AE3"/>
    <w:rsid w:val="1F414E4F"/>
    <w:rsid w:val="1F7C7FAF"/>
    <w:rsid w:val="20D54403"/>
    <w:rsid w:val="20FD0B1A"/>
    <w:rsid w:val="2278362F"/>
    <w:rsid w:val="22914D4B"/>
    <w:rsid w:val="229439F7"/>
    <w:rsid w:val="22A10384"/>
    <w:rsid w:val="232B1D8D"/>
    <w:rsid w:val="23607B1C"/>
    <w:rsid w:val="24283C67"/>
    <w:rsid w:val="24485EAF"/>
    <w:rsid w:val="247F2C1C"/>
    <w:rsid w:val="249D7524"/>
    <w:rsid w:val="25F0382B"/>
    <w:rsid w:val="25FD566F"/>
    <w:rsid w:val="26C76312"/>
    <w:rsid w:val="271E7EAF"/>
    <w:rsid w:val="276D5479"/>
    <w:rsid w:val="28E47612"/>
    <w:rsid w:val="293739C2"/>
    <w:rsid w:val="293B7936"/>
    <w:rsid w:val="2A170FA6"/>
    <w:rsid w:val="2A207A30"/>
    <w:rsid w:val="2ACA49A6"/>
    <w:rsid w:val="2B59046F"/>
    <w:rsid w:val="2B5B3C95"/>
    <w:rsid w:val="2B6B2C38"/>
    <w:rsid w:val="2C652EEB"/>
    <w:rsid w:val="2C8A2DB6"/>
    <w:rsid w:val="2CCE31F9"/>
    <w:rsid w:val="2CFC0FAF"/>
    <w:rsid w:val="2D6B51AC"/>
    <w:rsid w:val="2DAE0363"/>
    <w:rsid w:val="2DD47C65"/>
    <w:rsid w:val="2E0212B6"/>
    <w:rsid w:val="2FB23A2E"/>
    <w:rsid w:val="308E6D4A"/>
    <w:rsid w:val="30C67F28"/>
    <w:rsid w:val="30D60DF4"/>
    <w:rsid w:val="30E72118"/>
    <w:rsid w:val="31157B06"/>
    <w:rsid w:val="314B2240"/>
    <w:rsid w:val="3153417C"/>
    <w:rsid w:val="325E4541"/>
    <w:rsid w:val="32935A83"/>
    <w:rsid w:val="33852315"/>
    <w:rsid w:val="346243BA"/>
    <w:rsid w:val="3475648B"/>
    <w:rsid w:val="34C74695"/>
    <w:rsid w:val="352E757B"/>
    <w:rsid w:val="35D648AB"/>
    <w:rsid w:val="364A5BFA"/>
    <w:rsid w:val="365255BF"/>
    <w:rsid w:val="369873A9"/>
    <w:rsid w:val="3732175C"/>
    <w:rsid w:val="373F23F5"/>
    <w:rsid w:val="375C48EF"/>
    <w:rsid w:val="376867D8"/>
    <w:rsid w:val="37A25520"/>
    <w:rsid w:val="37C84922"/>
    <w:rsid w:val="38AB7F6C"/>
    <w:rsid w:val="38B617E5"/>
    <w:rsid w:val="39566473"/>
    <w:rsid w:val="39637DF1"/>
    <w:rsid w:val="39950FE4"/>
    <w:rsid w:val="39A70AED"/>
    <w:rsid w:val="3A800B6E"/>
    <w:rsid w:val="3AF314C7"/>
    <w:rsid w:val="3B89106C"/>
    <w:rsid w:val="3C223333"/>
    <w:rsid w:val="3E971A38"/>
    <w:rsid w:val="40AF6A35"/>
    <w:rsid w:val="41975CB5"/>
    <w:rsid w:val="41B338FA"/>
    <w:rsid w:val="42393660"/>
    <w:rsid w:val="42B712FA"/>
    <w:rsid w:val="42C960A9"/>
    <w:rsid w:val="44C46074"/>
    <w:rsid w:val="45122BB2"/>
    <w:rsid w:val="45CF15C5"/>
    <w:rsid w:val="466D7ABF"/>
    <w:rsid w:val="475F30A6"/>
    <w:rsid w:val="47883CAA"/>
    <w:rsid w:val="48A020EC"/>
    <w:rsid w:val="491775A3"/>
    <w:rsid w:val="495F67AF"/>
    <w:rsid w:val="49A7300A"/>
    <w:rsid w:val="49BF6AD8"/>
    <w:rsid w:val="49EA1D10"/>
    <w:rsid w:val="4A392C36"/>
    <w:rsid w:val="4B1A6B5A"/>
    <w:rsid w:val="4B97236B"/>
    <w:rsid w:val="4BFC1658"/>
    <w:rsid w:val="4C0765B7"/>
    <w:rsid w:val="4C2E5466"/>
    <w:rsid w:val="4C992CB6"/>
    <w:rsid w:val="4D32391B"/>
    <w:rsid w:val="4DAC196E"/>
    <w:rsid w:val="4DB323AF"/>
    <w:rsid w:val="4DDF2239"/>
    <w:rsid w:val="4EA2138B"/>
    <w:rsid w:val="4EEF58C0"/>
    <w:rsid w:val="4F31423E"/>
    <w:rsid w:val="4F6D3BC0"/>
    <w:rsid w:val="4F6E768A"/>
    <w:rsid w:val="4F982680"/>
    <w:rsid w:val="4FB9432B"/>
    <w:rsid w:val="4FE34E68"/>
    <w:rsid w:val="523C4A93"/>
    <w:rsid w:val="52AA3A68"/>
    <w:rsid w:val="53126CD3"/>
    <w:rsid w:val="55421C79"/>
    <w:rsid w:val="55A1483D"/>
    <w:rsid w:val="5603140A"/>
    <w:rsid w:val="56BD3BE9"/>
    <w:rsid w:val="56E70D53"/>
    <w:rsid w:val="56F329F8"/>
    <w:rsid w:val="57303FF6"/>
    <w:rsid w:val="575D5D6D"/>
    <w:rsid w:val="578D6EA9"/>
    <w:rsid w:val="58AC0FA0"/>
    <w:rsid w:val="58D25F69"/>
    <w:rsid w:val="5A311FA3"/>
    <w:rsid w:val="5B213665"/>
    <w:rsid w:val="5C29787B"/>
    <w:rsid w:val="5C724589"/>
    <w:rsid w:val="5CEA775A"/>
    <w:rsid w:val="5D71079C"/>
    <w:rsid w:val="5E3B4399"/>
    <w:rsid w:val="5EE55C91"/>
    <w:rsid w:val="5F03467E"/>
    <w:rsid w:val="5F30214F"/>
    <w:rsid w:val="5F523202"/>
    <w:rsid w:val="5FA26A77"/>
    <w:rsid w:val="5FDE7D63"/>
    <w:rsid w:val="601B72ED"/>
    <w:rsid w:val="609C3643"/>
    <w:rsid w:val="6125486B"/>
    <w:rsid w:val="61C71700"/>
    <w:rsid w:val="624E2B80"/>
    <w:rsid w:val="62BD7A86"/>
    <w:rsid w:val="634855F8"/>
    <w:rsid w:val="63B910A1"/>
    <w:rsid w:val="642620BE"/>
    <w:rsid w:val="64C945DB"/>
    <w:rsid w:val="67747F30"/>
    <w:rsid w:val="6A2830EB"/>
    <w:rsid w:val="6A5A0704"/>
    <w:rsid w:val="6C2B27DF"/>
    <w:rsid w:val="6CF24C6C"/>
    <w:rsid w:val="6D535020"/>
    <w:rsid w:val="6D953199"/>
    <w:rsid w:val="6DBB6003"/>
    <w:rsid w:val="6DC320EB"/>
    <w:rsid w:val="6E6C7697"/>
    <w:rsid w:val="6F9D1CFC"/>
    <w:rsid w:val="70004E03"/>
    <w:rsid w:val="70EC7442"/>
    <w:rsid w:val="71860906"/>
    <w:rsid w:val="71D17A32"/>
    <w:rsid w:val="73596B80"/>
    <w:rsid w:val="73696A71"/>
    <w:rsid w:val="737F790D"/>
    <w:rsid w:val="74564AF8"/>
    <w:rsid w:val="771C607E"/>
    <w:rsid w:val="782C55EC"/>
    <w:rsid w:val="78EE2DCA"/>
    <w:rsid w:val="7965776E"/>
    <w:rsid w:val="7BE95F46"/>
    <w:rsid w:val="7CF1284B"/>
    <w:rsid w:val="7CF72D30"/>
    <w:rsid w:val="7DAC67EB"/>
    <w:rsid w:val="7DD31FB2"/>
    <w:rsid w:val="7ED22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_Style 2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2018-06-07T07:29:00Z</dcterms:created>
  <dc:creator>dell</dc:creator>
  <cp:lastModifiedBy>蹦蹦熊</cp:lastModifiedBy>
  <cp:lastPrinted>2018-06-27T09:52:00Z</cp:lastPrinted>
  <dcterms:modified xsi:type="dcterms:W3CDTF">2018-07-04T10:13:47Z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